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9BA67" w14:textId="01AF3324" w:rsidR="00FA220B" w:rsidRDefault="00FA220B">
      <w:pPr>
        <w:rPr>
          <w:rFonts w:asciiTheme="minorHAnsi" w:hAnsiTheme="minorHAnsi" w:cs="Arial"/>
        </w:rPr>
      </w:pPr>
      <w:bookmarkStart w:id="0" w:name="_GoBack"/>
      <w:bookmarkEnd w:id="0"/>
      <w:r w:rsidRPr="00A37F54">
        <w:rPr>
          <w:rFonts w:asciiTheme="minorHAnsi" w:hAnsiTheme="minorHAnsi" w:cs="Arial"/>
          <w:b/>
        </w:rPr>
        <w:t>Protocol for Conducting Interviews in Participants Homes</w:t>
      </w:r>
    </w:p>
    <w:p w14:paraId="78BC7AA5" w14:textId="66F78DEA" w:rsidR="000D7122" w:rsidRPr="00A37F54" w:rsidRDefault="00F6541C">
      <w:pPr>
        <w:rPr>
          <w:rFonts w:asciiTheme="minorHAnsi" w:hAnsiTheme="minorHAnsi" w:cs="Arial"/>
        </w:rPr>
      </w:pPr>
      <w:r w:rsidRPr="00A37F54">
        <w:rPr>
          <w:rFonts w:asciiTheme="minorHAnsi" w:hAnsiTheme="minorHAnsi" w:cs="Arial"/>
        </w:rPr>
        <w:t>This</w:t>
      </w:r>
      <w:r w:rsidR="000D7122" w:rsidRPr="00A37F54">
        <w:rPr>
          <w:rFonts w:asciiTheme="minorHAnsi" w:hAnsiTheme="minorHAnsi" w:cs="Arial"/>
        </w:rPr>
        <w:t xml:space="preserve"> safety protocol </w:t>
      </w:r>
      <w:r w:rsidRPr="00A37F54">
        <w:rPr>
          <w:rFonts w:asciiTheme="minorHAnsi" w:hAnsiTheme="minorHAnsi" w:cs="Arial"/>
        </w:rPr>
        <w:t>includes</w:t>
      </w:r>
      <w:r w:rsidR="000D7122" w:rsidRPr="00A37F54">
        <w:rPr>
          <w:rFonts w:asciiTheme="minorHAnsi" w:hAnsiTheme="minorHAnsi" w:cs="Arial"/>
        </w:rPr>
        <w:t xml:space="preserve"> the following:</w:t>
      </w:r>
    </w:p>
    <w:p w14:paraId="71B9F237" w14:textId="77777777" w:rsidR="000D7122" w:rsidRPr="00A37F54" w:rsidRDefault="000D7122" w:rsidP="00C4165E">
      <w:pPr>
        <w:pStyle w:val="ListParagraph"/>
        <w:numPr>
          <w:ilvl w:val="0"/>
          <w:numId w:val="4"/>
        </w:numPr>
        <w:rPr>
          <w:rFonts w:asciiTheme="minorHAnsi" w:hAnsiTheme="minorHAnsi" w:cs="Arial"/>
        </w:rPr>
      </w:pPr>
      <w:r w:rsidRPr="00A37F54">
        <w:rPr>
          <w:rFonts w:asciiTheme="minorHAnsi" w:hAnsiTheme="minorHAnsi" w:cs="Arial"/>
        </w:rPr>
        <w:t>What to do before the interviews in a participant’s home</w:t>
      </w:r>
      <w:r w:rsidR="00C4165E" w:rsidRPr="00A37F54">
        <w:rPr>
          <w:rFonts w:asciiTheme="minorHAnsi" w:hAnsiTheme="minorHAnsi" w:cs="Arial"/>
        </w:rPr>
        <w:t>.</w:t>
      </w:r>
    </w:p>
    <w:p w14:paraId="058E25F0" w14:textId="77777777" w:rsidR="000D7122" w:rsidRPr="00A37F54" w:rsidRDefault="000D7122" w:rsidP="00C4165E">
      <w:pPr>
        <w:pStyle w:val="ListParagraph"/>
        <w:numPr>
          <w:ilvl w:val="0"/>
          <w:numId w:val="4"/>
        </w:numPr>
        <w:rPr>
          <w:rFonts w:asciiTheme="minorHAnsi" w:hAnsiTheme="minorHAnsi" w:cs="Arial"/>
        </w:rPr>
      </w:pPr>
      <w:r w:rsidRPr="00A37F54">
        <w:rPr>
          <w:rFonts w:asciiTheme="minorHAnsi" w:hAnsiTheme="minorHAnsi" w:cs="Arial"/>
        </w:rPr>
        <w:t>What to do during interviews in a participant’s home</w:t>
      </w:r>
      <w:r w:rsidR="00C4165E" w:rsidRPr="00A37F54">
        <w:rPr>
          <w:rFonts w:asciiTheme="minorHAnsi" w:hAnsiTheme="minorHAnsi" w:cs="Arial"/>
        </w:rPr>
        <w:t>.</w:t>
      </w:r>
    </w:p>
    <w:p w14:paraId="0236A4FB" w14:textId="06FE434D" w:rsidR="00152F8E" w:rsidRPr="00096D30" w:rsidRDefault="00F6541C" w:rsidP="00152F8E">
      <w:pPr>
        <w:pStyle w:val="ListParagraph"/>
        <w:numPr>
          <w:ilvl w:val="0"/>
          <w:numId w:val="4"/>
        </w:numPr>
        <w:rPr>
          <w:rFonts w:asciiTheme="minorHAnsi" w:hAnsiTheme="minorHAnsi" w:cs="Arial"/>
        </w:rPr>
      </w:pPr>
      <w:r w:rsidRPr="00A37F54">
        <w:rPr>
          <w:rFonts w:asciiTheme="minorHAnsi" w:hAnsiTheme="minorHAnsi" w:cs="Arial"/>
        </w:rPr>
        <w:t>How to</w:t>
      </w:r>
      <w:r w:rsidR="000D7122" w:rsidRPr="00A37F54">
        <w:rPr>
          <w:rFonts w:asciiTheme="minorHAnsi" w:hAnsiTheme="minorHAnsi" w:cs="Arial"/>
        </w:rPr>
        <w:t xml:space="preserve"> check in with your </w:t>
      </w:r>
      <w:r w:rsidR="00A37F54">
        <w:rPr>
          <w:rFonts w:asciiTheme="minorHAnsi" w:hAnsiTheme="minorHAnsi" w:cs="Arial"/>
        </w:rPr>
        <w:t xml:space="preserve">monitor (designated person) </w:t>
      </w:r>
      <w:r w:rsidR="000D7122" w:rsidRPr="00A37F54">
        <w:rPr>
          <w:rFonts w:asciiTheme="minorHAnsi" w:hAnsiTheme="minorHAnsi" w:cs="Arial"/>
        </w:rPr>
        <w:t>before and after interviews in a participant’s home</w:t>
      </w:r>
      <w:r w:rsidR="00C4165E" w:rsidRPr="00A37F54">
        <w:rPr>
          <w:rFonts w:asciiTheme="minorHAnsi" w:hAnsiTheme="minorHAnsi" w:cs="Arial"/>
        </w:rPr>
        <w:t>.</w:t>
      </w:r>
    </w:p>
    <w:p w14:paraId="39498EB2" w14:textId="2C5FDAFB" w:rsidR="00FA220B" w:rsidRPr="00FA220B" w:rsidRDefault="00FA220B" w:rsidP="0008431C">
      <w:pPr>
        <w:widowControl w:val="0"/>
        <w:autoSpaceDE w:val="0"/>
        <w:autoSpaceDN w:val="0"/>
        <w:adjustRightInd w:val="0"/>
        <w:spacing w:after="240" w:line="360" w:lineRule="atLeast"/>
        <w:rPr>
          <w:rFonts w:asciiTheme="minorHAnsi" w:hAnsiTheme="minorHAnsi" w:cs="Arial"/>
          <w:b/>
        </w:rPr>
      </w:pPr>
      <w:r w:rsidRPr="00FA220B">
        <w:rPr>
          <w:rFonts w:asciiTheme="minorHAnsi" w:hAnsiTheme="minorHAnsi" w:cs="Arial"/>
          <w:b/>
        </w:rPr>
        <w:t>Before the Home Visit</w:t>
      </w:r>
      <w:r>
        <w:rPr>
          <w:rFonts w:asciiTheme="minorHAnsi" w:hAnsiTheme="minorHAnsi" w:cs="Arial"/>
          <w:b/>
        </w:rPr>
        <w:t xml:space="preserve"> – Research Manager and Monitor:</w:t>
      </w:r>
    </w:p>
    <w:p w14:paraId="731A9E1B" w14:textId="0241ABCB" w:rsidR="00E40268" w:rsidRDefault="00995058" w:rsidP="0008431C">
      <w:pPr>
        <w:widowControl w:val="0"/>
        <w:autoSpaceDE w:val="0"/>
        <w:autoSpaceDN w:val="0"/>
        <w:adjustRightInd w:val="0"/>
        <w:spacing w:after="240" w:line="360" w:lineRule="atLeast"/>
        <w:rPr>
          <w:rFonts w:asciiTheme="minorHAnsi" w:hAnsiTheme="minorHAnsi" w:cs="Arial"/>
        </w:rPr>
      </w:pPr>
      <w:r w:rsidRPr="00A37F54">
        <w:rPr>
          <w:rFonts w:asciiTheme="minorHAnsi" w:hAnsiTheme="minorHAnsi" w:cs="Arial"/>
          <w:b/>
        </w:rPr>
        <w:t>Confirmation with the</w:t>
      </w:r>
      <w:r w:rsidR="00A37F54">
        <w:rPr>
          <w:rFonts w:asciiTheme="minorHAnsi" w:hAnsiTheme="minorHAnsi" w:cs="Arial"/>
          <w:b/>
        </w:rPr>
        <w:t xml:space="preserve"> monitor</w:t>
      </w:r>
      <w:r w:rsidR="0008431C">
        <w:rPr>
          <w:rFonts w:asciiTheme="minorHAnsi" w:hAnsiTheme="minorHAnsi" w:cs="Arial"/>
          <w:b/>
        </w:rPr>
        <w:t xml:space="preserve"> (designated person)</w:t>
      </w:r>
      <w:r w:rsidR="00E74813" w:rsidRPr="00A37F54">
        <w:rPr>
          <w:rFonts w:asciiTheme="minorHAnsi" w:hAnsiTheme="minorHAnsi" w:cs="Arial"/>
          <w:b/>
        </w:rPr>
        <w:t xml:space="preserve">:  </w:t>
      </w:r>
      <w:r w:rsidR="00E74813" w:rsidRPr="00A37F54">
        <w:rPr>
          <w:rFonts w:asciiTheme="minorHAnsi" w:hAnsiTheme="minorHAnsi" w:cs="Arial"/>
        </w:rPr>
        <w:t>Before interviewing par</w:t>
      </w:r>
      <w:r w:rsidRPr="00A37F54">
        <w:rPr>
          <w:rFonts w:asciiTheme="minorHAnsi" w:hAnsiTheme="minorHAnsi" w:cs="Arial"/>
        </w:rPr>
        <w:t>ticipants in their own homes the interviewer</w:t>
      </w:r>
      <w:r w:rsidR="00E74813" w:rsidRPr="00A37F54">
        <w:rPr>
          <w:rFonts w:asciiTheme="minorHAnsi" w:hAnsiTheme="minorHAnsi" w:cs="Arial"/>
        </w:rPr>
        <w:t xml:space="preserve"> must </w:t>
      </w:r>
      <w:r w:rsidRPr="00A37F54">
        <w:rPr>
          <w:rFonts w:asciiTheme="minorHAnsi" w:hAnsiTheme="minorHAnsi" w:cs="Arial"/>
        </w:rPr>
        <w:t>first obtain permission from their</w:t>
      </w:r>
      <w:r w:rsidR="00E74813" w:rsidRPr="00A37F54">
        <w:rPr>
          <w:rFonts w:asciiTheme="minorHAnsi" w:hAnsiTheme="minorHAnsi" w:cs="Arial"/>
        </w:rPr>
        <w:t xml:space="preserve"> </w:t>
      </w:r>
      <w:r w:rsidR="00A37F54">
        <w:rPr>
          <w:rFonts w:asciiTheme="minorHAnsi" w:hAnsiTheme="minorHAnsi" w:cs="Arial"/>
        </w:rPr>
        <w:t>research manager</w:t>
      </w:r>
      <w:r w:rsidR="002F6572">
        <w:rPr>
          <w:rFonts w:asciiTheme="minorHAnsi" w:hAnsiTheme="minorHAnsi" w:cs="Arial"/>
        </w:rPr>
        <w:t xml:space="preserve"> and have a monitor (designated person) assigned.</w:t>
      </w:r>
      <w:r w:rsidR="00E74813" w:rsidRPr="00A37F54">
        <w:rPr>
          <w:rFonts w:asciiTheme="minorHAnsi" w:hAnsiTheme="minorHAnsi" w:cs="Arial"/>
        </w:rPr>
        <w:t xml:space="preserve">  </w:t>
      </w:r>
    </w:p>
    <w:tbl>
      <w:tblPr>
        <w:tblStyle w:val="TableGrid"/>
        <w:tblW w:w="0" w:type="auto"/>
        <w:tblInd w:w="108" w:type="dxa"/>
        <w:tblLook w:val="04A0" w:firstRow="1" w:lastRow="0" w:firstColumn="1" w:lastColumn="0" w:noHBand="0" w:noVBand="1"/>
      </w:tblPr>
      <w:tblGrid>
        <w:gridCol w:w="9100"/>
      </w:tblGrid>
      <w:tr w:rsidR="00E40268" w:rsidRPr="00A37F54" w14:paraId="1EF5F144" w14:textId="77777777" w:rsidTr="00D157FB">
        <w:trPr>
          <w:trHeight w:val="240"/>
        </w:trPr>
        <w:tc>
          <w:tcPr>
            <w:tcW w:w="9100" w:type="dxa"/>
            <w:shd w:val="clear" w:color="auto" w:fill="D9D9D9" w:themeFill="background1" w:themeFillShade="D9"/>
          </w:tcPr>
          <w:p w14:paraId="058D7609" w14:textId="6E9263A2" w:rsidR="00E40268" w:rsidRPr="00A37F54" w:rsidRDefault="00FA220B" w:rsidP="00FA220B">
            <w:pPr>
              <w:rPr>
                <w:rFonts w:asciiTheme="minorHAnsi" w:hAnsiTheme="minorHAnsi" w:cs="Arial"/>
                <w:b/>
              </w:rPr>
            </w:pPr>
            <w:r>
              <w:rPr>
                <w:rFonts w:asciiTheme="minorHAnsi" w:hAnsiTheme="minorHAnsi" w:cs="Arial"/>
                <w:b/>
              </w:rPr>
              <w:t>Pre</w:t>
            </w:r>
            <w:r w:rsidR="00393B0C">
              <w:rPr>
                <w:rFonts w:asciiTheme="minorHAnsi" w:hAnsiTheme="minorHAnsi" w:cs="Arial"/>
                <w:b/>
              </w:rPr>
              <w:t xml:space="preserve"> </w:t>
            </w:r>
            <w:r w:rsidR="00E40268" w:rsidRPr="00A37F54">
              <w:rPr>
                <w:rFonts w:asciiTheme="minorHAnsi" w:hAnsiTheme="minorHAnsi" w:cs="Arial"/>
                <w:b/>
              </w:rPr>
              <w:t xml:space="preserve">Interview Checklist with the </w:t>
            </w:r>
            <w:r w:rsidR="00E40268">
              <w:rPr>
                <w:rFonts w:asciiTheme="minorHAnsi" w:hAnsiTheme="minorHAnsi" w:cs="Arial"/>
                <w:b/>
              </w:rPr>
              <w:t>research manager and monitor (designated person):</w:t>
            </w:r>
          </w:p>
        </w:tc>
      </w:tr>
      <w:tr w:rsidR="00E40268" w:rsidRPr="00A37F54" w14:paraId="1EBC4AF9" w14:textId="77777777" w:rsidTr="00D157FB">
        <w:trPr>
          <w:trHeight w:val="463"/>
        </w:trPr>
        <w:tc>
          <w:tcPr>
            <w:tcW w:w="9100" w:type="dxa"/>
          </w:tcPr>
          <w:p w14:paraId="0CA7DC54" w14:textId="6E5342E0" w:rsidR="00E40268" w:rsidRPr="00A37F54" w:rsidRDefault="00E40268" w:rsidP="00E40268">
            <w:pPr>
              <w:pStyle w:val="ListParagraph"/>
              <w:numPr>
                <w:ilvl w:val="0"/>
                <w:numId w:val="1"/>
              </w:numPr>
              <w:rPr>
                <w:rFonts w:asciiTheme="minorHAnsi" w:hAnsiTheme="minorHAnsi" w:cs="Arial"/>
              </w:rPr>
            </w:pPr>
            <w:r>
              <w:rPr>
                <w:rFonts w:asciiTheme="minorHAnsi" w:hAnsiTheme="minorHAnsi" w:cs="Arial"/>
              </w:rPr>
              <w:t>Designated person to act as monitor has been confirmed</w:t>
            </w:r>
          </w:p>
        </w:tc>
      </w:tr>
      <w:tr w:rsidR="00E40268" w:rsidRPr="00A37F54" w14:paraId="7DDA7255" w14:textId="77777777" w:rsidTr="00D157FB">
        <w:trPr>
          <w:trHeight w:val="557"/>
        </w:trPr>
        <w:tc>
          <w:tcPr>
            <w:tcW w:w="9100" w:type="dxa"/>
          </w:tcPr>
          <w:p w14:paraId="46FD48B0" w14:textId="35366D3F" w:rsidR="00E40268" w:rsidRPr="00A37F54" w:rsidRDefault="009D589A" w:rsidP="002F6572">
            <w:pPr>
              <w:pStyle w:val="ListParagraph"/>
              <w:numPr>
                <w:ilvl w:val="0"/>
                <w:numId w:val="1"/>
              </w:numPr>
              <w:rPr>
                <w:rFonts w:asciiTheme="minorHAnsi" w:hAnsiTheme="minorHAnsi" w:cs="Arial"/>
              </w:rPr>
            </w:pPr>
            <w:r>
              <w:rPr>
                <w:rFonts w:asciiTheme="minorHAnsi" w:hAnsiTheme="minorHAnsi" w:cs="Arial"/>
              </w:rPr>
              <w:t xml:space="preserve">The researchers </w:t>
            </w:r>
            <w:r w:rsidR="00FD6B32">
              <w:rPr>
                <w:rFonts w:asciiTheme="minorHAnsi" w:hAnsiTheme="minorHAnsi" w:cs="Arial"/>
              </w:rPr>
              <w:t xml:space="preserve">interview, </w:t>
            </w:r>
            <w:r>
              <w:rPr>
                <w:rFonts w:asciiTheme="minorHAnsi" w:hAnsiTheme="minorHAnsi" w:cs="Arial"/>
              </w:rPr>
              <w:t xml:space="preserve">travel and accommodation itinerary must be communicated with the research manager and their </w:t>
            </w:r>
            <w:r w:rsidR="002F6572">
              <w:rPr>
                <w:rFonts w:asciiTheme="minorHAnsi" w:hAnsiTheme="minorHAnsi" w:cs="Arial"/>
              </w:rPr>
              <w:t>monitor</w:t>
            </w:r>
          </w:p>
        </w:tc>
      </w:tr>
      <w:tr w:rsidR="00E40268" w:rsidRPr="00A37F54" w14:paraId="2BBDB92C" w14:textId="77777777" w:rsidTr="00F14123">
        <w:trPr>
          <w:trHeight w:val="578"/>
        </w:trPr>
        <w:tc>
          <w:tcPr>
            <w:tcW w:w="9100" w:type="dxa"/>
          </w:tcPr>
          <w:p w14:paraId="69BDA707" w14:textId="07E4DDC5" w:rsidR="00E40268" w:rsidRPr="00A37F54" w:rsidRDefault="009D589A" w:rsidP="002F6572">
            <w:pPr>
              <w:pStyle w:val="ListParagraph"/>
              <w:numPr>
                <w:ilvl w:val="0"/>
                <w:numId w:val="1"/>
              </w:numPr>
              <w:rPr>
                <w:rFonts w:asciiTheme="minorHAnsi" w:hAnsiTheme="minorHAnsi" w:cs="Arial"/>
              </w:rPr>
            </w:pPr>
            <w:r>
              <w:rPr>
                <w:rFonts w:asciiTheme="minorHAnsi" w:hAnsiTheme="minorHAnsi" w:cs="Arial"/>
              </w:rPr>
              <w:t xml:space="preserve">The researcher must ensure they carry a mobile phone </w:t>
            </w:r>
            <w:r w:rsidR="00096D30">
              <w:rPr>
                <w:rFonts w:asciiTheme="minorHAnsi" w:hAnsiTheme="minorHAnsi" w:cs="Arial"/>
              </w:rPr>
              <w:t xml:space="preserve">and personal alarm </w:t>
            </w:r>
            <w:r>
              <w:rPr>
                <w:rFonts w:asciiTheme="minorHAnsi" w:hAnsiTheme="minorHAnsi" w:cs="Arial"/>
              </w:rPr>
              <w:t>at all times</w:t>
            </w:r>
            <w:r w:rsidR="00096D30">
              <w:rPr>
                <w:rFonts w:asciiTheme="minorHAnsi" w:hAnsiTheme="minorHAnsi" w:cs="Arial"/>
              </w:rPr>
              <w:t xml:space="preserve">. The phone </w:t>
            </w:r>
            <w:r>
              <w:rPr>
                <w:rFonts w:asciiTheme="minorHAnsi" w:hAnsiTheme="minorHAnsi" w:cs="Arial"/>
              </w:rPr>
              <w:t xml:space="preserve">is to be kept switched on at all times so that their </w:t>
            </w:r>
            <w:r w:rsidR="002F6572">
              <w:rPr>
                <w:rFonts w:asciiTheme="minorHAnsi" w:hAnsiTheme="minorHAnsi" w:cs="Arial"/>
              </w:rPr>
              <w:t>monitor</w:t>
            </w:r>
            <w:r>
              <w:rPr>
                <w:rFonts w:asciiTheme="minorHAnsi" w:hAnsiTheme="minorHAnsi" w:cs="Arial"/>
              </w:rPr>
              <w:t xml:space="preserve"> can contact them</w:t>
            </w:r>
          </w:p>
        </w:tc>
      </w:tr>
      <w:tr w:rsidR="00E40268" w:rsidRPr="00A37F54" w14:paraId="0D85FE30" w14:textId="77777777" w:rsidTr="00D157FB">
        <w:trPr>
          <w:trHeight w:val="488"/>
        </w:trPr>
        <w:tc>
          <w:tcPr>
            <w:tcW w:w="9100" w:type="dxa"/>
          </w:tcPr>
          <w:p w14:paraId="402CB0C3" w14:textId="7E43A5E1" w:rsidR="00E40268" w:rsidRPr="00A37F54" w:rsidRDefault="009D589A" w:rsidP="002F6572">
            <w:pPr>
              <w:pStyle w:val="ListParagraph"/>
              <w:numPr>
                <w:ilvl w:val="0"/>
                <w:numId w:val="1"/>
              </w:numPr>
              <w:rPr>
                <w:rFonts w:asciiTheme="minorHAnsi" w:hAnsiTheme="minorHAnsi" w:cs="Arial"/>
              </w:rPr>
            </w:pPr>
            <w:r>
              <w:rPr>
                <w:rFonts w:asciiTheme="minorHAnsi" w:hAnsiTheme="minorHAnsi" w:cs="Arial"/>
              </w:rPr>
              <w:t>Interview schedule given to monitor and research manager (</w:t>
            </w:r>
            <w:r w:rsidR="002F6572">
              <w:rPr>
                <w:rFonts w:asciiTheme="minorHAnsi" w:hAnsiTheme="minorHAnsi" w:cs="Arial"/>
              </w:rPr>
              <w:t xml:space="preserve">Date and </w:t>
            </w:r>
            <w:r>
              <w:rPr>
                <w:rFonts w:asciiTheme="minorHAnsi" w:hAnsiTheme="minorHAnsi" w:cs="Arial"/>
              </w:rPr>
              <w:t>interview times – including start and expected finish times; names, addresses and telephone numbers of people being interviewed)</w:t>
            </w:r>
          </w:p>
        </w:tc>
      </w:tr>
      <w:tr w:rsidR="00E40268" w:rsidRPr="00A37F54" w14:paraId="636A6CD5" w14:textId="77777777" w:rsidTr="00D157FB">
        <w:trPr>
          <w:trHeight w:val="440"/>
        </w:trPr>
        <w:tc>
          <w:tcPr>
            <w:tcW w:w="9100" w:type="dxa"/>
          </w:tcPr>
          <w:p w14:paraId="71584C0C" w14:textId="3521EEDD" w:rsidR="00E40268" w:rsidRPr="00A37F54" w:rsidRDefault="009D589A" w:rsidP="00E40268">
            <w:pPr>
              <w:pStyle w:val="ListParagraph"/>
              <w:numPr>
                <w:ilvl w:val="0"/>
                <w:numId w:val="1"/>
              </w:numPr>
              <w:rPr>
                <w:rFonts w:asciiTheme="minorHAnsi" w:hAnsiTheme="minorHAnsi" w:cs="Arial"/>
              </w:rPr>
            </w:pPr>
            <w:r>
              <w:rPr>
                <w:rFonts w:asciiTheme="minorHAnsi" w:hAnsiTheme="minorHAnsi" w:cs="Arial"/>
                <w:color w:val="000000"/>
                <w:lang w:val="en-GB"/>
              </w:rPr>
              <w:t xml:space="preserve">Prior to each interview - the researcher must confirm with their designated person </w:t>
            </w:r>
            <w:r>
              <w:rPr>
                <w:rFonts w:asciiTheme="minorHAnsi" w:hAnsiTheme="minorHAnsi" w:cs="Arial"/>
              </w:rPr>
              <w:t xml:space="preserve">the time which they </w:t>
            </w:r>
            <w:r w:rsidRPr="00A37F54">
              <w:rPr>
                <w:rFonts w:asciiTheme="minorHAnsi" w:hAnsiTheme="minorHAnsi" w:cs="Arial"/>
              </w:rPr>
              <w:t>intend</w:t>
            </w:r>
            <w:r>
              <w:rPr>
                <w:rFonts w:asciiTheme="minorHAnsi" w:hAnsiTheme="minorHAnsi" w:cs="Arial"/>
              </w:rPr>
              <w:t xml:space="preserve"> </w:t>
            </w:r>
            <w:r w:rsidRPr="00A37F54">
              <w:rPr>
                <w:rFonts w:asciiTheme="minorHAnsi" w:hAnsiTheme="minorHAnsi" w:cs="Arial"/>
              </w:rPr>
              <w:t>to visit the participant home and confirm</w:t>
            </w:r>
            <w:r>
              <w:rPr>
                <w:rFonts w:asciiTheme="minorHAnsi" w:hAnsiTheme="minorHAnsi" w:cs="Arial"/>
              </w:rPr>
              <w:t xml:space="preserve"> the time which the</w:t>
            </w:r>
            <w:r w:rsidRPr="00A37F54">
              <w:rPr>
                <w:rFonts w:asciiTheme="minorHAnsi" w:hAnsiTheme="minorHAnsi" w:cs="Arial"/>
              </w:rPr>
              <w:t xml:space="preserve"> interview is expected to end</w:t>
            </w:r>
          </w:p>
        </w:tc>
      </w:tr>
      <w:tr w:rsidR="00E40268" w:rsidRPr="00A37F54" w14:paraId="139FA1F9" w14:textId="77777777" w:rsidTr="00D157FB">
        <w:trPr>
          <w:trHeight w:val="406"/>
        </w:trPr>
        <w:tc>
          <w:tcPr>
            <w:tcW w:w="9100" w:type="dxa"/>
          </w:tcPr>
          <w:p w14:paraId="54B089B4" w14:textId="3357D146" w:rsidR="00E40268" w:rsidRPr="00A37F54" w:rsidRDefault="00FA220B" w:rsidP="00E40268">
            <w:pPr>
              <w:pStyle w:val="ListParagraph"/>
              <w:numPr>
                <w:ilvl w:val="0"/>
                <w:numId w:val="1"/>
              </w:numPr>
              <w:rPr>
                <w:rFonts w:asciiTheme="minorHAnsi" w:hAnsiTheme="minorHAnsi" w:cs="Arial"/>
              </w:rPr>
            </w:pPr>
            <w:r>
              <w:rPr>
                <w:rFonts w:asciiTheme="minorHAnsi" w:hAnsiTheme="minorHAnsi" w:cs="Arial"/>
              </w:rPr>
              <w:t>Local person (Principal, teacher) to be informally made aware of researchers interview schedule (with respect to privacy and confidentiality). This person’s contact details are to be communicated to the monitor and research manager.</w:t>
            </w:r>
          </w:p>
        </w:tc>
      </w:tr>
    </w:tbl>
    <w:p w14:paraId="3BE25DDC" w14:textId="77777777" w:rsidR="00F706E5" w:rsidRDefault="00F706E5" w:rsidP="00FA220B">
      <w:pPr>
        <w:jc w:val="center"/>
        <w:rPr>
          <w:rFonts w:asciiTheme="minorHAnsi" w:hAnsiTheme="minorHAnsi" w:cs="Arial"/>
          <w:b/>
        </w:rPr>
      </w:pPr>
    </w:p>
    <w:tbl>
      <w:tblPr>
        <w:tblStyle w:val="TableGrid"/>
        <w:tblW w:w="0" w:type="auto"/>
        <w:tblInd w:w="108" w:type="dxa"/>
        <w:tblLook w:val="04A0" w:firstRow="1" w:lastRow="0" w:firstColumn="1" w:lastColumn="0" w:noHBand="0" w:noVBand="1"/>
      </w:tblPr>
      <w:tblGrid>
        <w:gridCol w:w="9100"/>
      </w:tblGrid>
      <w:tr w:rsidR="00FA220B" w:rsidRPr="00A37F54" w14:paraId="1A48CD13" w14:textId="77777777" w:rsidTr="00D157FB">
        <w:trPr>
          <w:trHeight w:val="240"/>
        </w:trPr>
        <w:tc>
          <w:tcPr>
            <w:tcW w:w="9100" w:type="dxa"/>
            <w:shd w:val="clear" w:color="auto" w:fill="D9D9D9" w:themeFill="background1" w:themeFillShade="D9"/>
          </w:tcPr>
          <w:p w14:paraId="73E45975" w14:textId="629EA24F" w:rsidR="00FA220B" w:rsidRPr="00A37F54" w:rsidRDefault="00FA220B" w:rsidP="00D157FB">
            <w:pPr>
              <w:rPr>
                <w:rFonts w:asciiTheme="minorHAnsi" w:hAnsiTheme="minorHAnsi" w:cs="Arial"/>
                <w:b/>
              </w:rPr>
            </w:pPr>
            <w:r>
              <w:rPr>
                <w:rFonts w:asciiTheme="minorHAnsi" w:hAnsiTheme="minorHAnsi" w:cs="Arial"/>
                <w:b/>
              </w:rPr>
              <w:t>Post-</w:t>
            </w:r>
            <w:r w:rsidRPr="00A37F54">
              <w:rPr>
                <w:rFonts w:asciiTheme="minorHAnsi" w:hAnsiTheme="minorHAnsi" w:cs="Arial"/>
                <w:b/>
              </w:rPr>
              <w:t xml:space="preserve">Interview Checklist with the </w:t>
            </w:r>
            <w:r>
              <w:rPr>
                <w:rFonts w:asciiTheme="minorHAnsi" w:hAnsiTheme="minorHAnsi" w:cs="Arial"/>
                <w:b/>
              </w:rPr>
              <w:t>research manager and monitor (designated person):</w:t>
            </w:r>
          </w:p>
        </w:tc>
      </w:tr>
      <w:tr w:rsidR="00FA220B" w:rsidRPr="00A37F54" w14:paraId="16B74D22" w14:textId="77777777" w:rsidTr="00D157FB">
        <w:trPr>
          <w:trHeight w:val="463"/>
        </w:trPr>
        <w:tc>
          <w:tcPr>
            <w:tcW w:w="9100" w:type="dxa"/>
          </w:tcPr>
          <w:p w14:paraId="75F01735" w14:textId="530BBB09" w:rsidR="00FA220B" w:rsidRPr="00A37F54" w:rsidRDefault="00FA220B" w:rsidP="00FA220B">
            <w:pPr>
              <w:pStyle w:val="ListParagraph"/>
              <w:numPr>
                <w:ilvl w:val="0"/>
                <w:numId w:val="1"/>
              </w:numPr>
              <w:rPr>
                <w:rFonts w:asciiTheme="minorHAnsi" w:hAnsiTheme="minorHAnsi" w:cs="Arial"/>
              </w:rPr>
            </w:pPr>
            <w:r>
              <w:rPr>
                <w:rFonts w:asciiTheme="minorHAnsi" w:hAnsiTheme="minorHAnsi" w:cs="Arial"/>
              </w:rPr>
              <w:t xml:space="preserve">Immediately on completion of each interview, the researcher must call their designated person to inform them that the interview has been completed and they have left the participants home </w:t>
            </w:r>
            <w:r w:rsidRPr="00A37F54">
              <w:rPr>
                <w:rFonts w:asciiTheme="minorHAnsi" w:hAnsiTheme="minorHAnsi" w:cs="Arial"/>
                <w:color w:val="000000"/>
                <w:lang w:val="en-GB"/>
              </w:rPr>
              <w:t>If the researcher prefers to call in to a household member or friend, then this sh</w:t>
            </w:r>
            <w:r>
              <w:rPr>
                <w:rFonts w:asciiTheme="minorHAnsi" w:hAnsiTheme="minorHAnsi" w:cs="Arial"/>
                <w:color w:val="000000"/>
                <w:lang w:val="en-GB"/>
              </w:rPr>
              <w:t>ould be agreed with the research manager</w:t>
            </w:r>
            <w:r w:rsidRPr="00A37F54">
              <w:rPr>
                <w:rFonts w:asciiTheme="minorHAnsi" w:hAnsiTheme="minorHAnsi" w:cs="Arial"/>
                <w:color w:val="000000"/>
                <w:lang w:val="en-GB"/>
              </w:rPr>
              <w:t>, whose responsibility it is to ensure researcher safety</w:t>
            </w:r>
            <w:r>
              <w:rPr>
                <w:rFonts w:asciiTheme="minorHAnsi" w:hAnsiTheme="minorHAnsi" w:cs="Arial"/>
                <w:color w:val="000000"/>
                <w:lang w:val="en-GB"/>
              </w:rPr>
              <w:t>.</w:t>
            </w:r>
          </w:p>
        </w:tc>
      </w:tr>
      <w:tr w:rsidR="00FA220B" w:rsidRPr="00A37F54" w14:paraId="33F6AEC1" w14:textId="77777777" w:rsidTr="00D157FB">
        <w:trPr>
          <w:trHeight w:val="557"/>
        </w:trPr>
        <w:tc>
          <w:tcPr>
            <w:tcW w:w="9100" w:type="dxa"/>
          </w:tcPr>
          <w:p w14:paraId="1116D504" w14:textId="5BAA0C76" w:rsidR="00FA220B" w:rsidRPr="00A37F54" w:rsidRDefault="00FA220B" w:rsidP="00D157FB">
            <w:pPr>
              <w:pStyle w:val="ListParagraph"/>
              <w:numPr>
                <w:ilvl w:val="0"/>
                <w:numId w:val="1"/>
              </w:numPr>
              <w:rPr>
                <w:rFonts w:asciiTheme="minorHAnsi" w:hAnsiTheme="minorHAnsi" w:cs="Arial"/>
              </w:rPr>
            </w:pPr>
            <w:r>
              <w:rPr>
                <w:rFonts w:asciiTheme="minorHAnsi" w:hAnsiTheme="minorHAnsi" w:cs="Arial"/>
              </w:rPr>
              <w:t xml:space="preserve">The designated person may be required to be on duty outside normal office hours to receive the call and to follow-up if no call arrives </w:t>
            </w:r>
          </w:p>
        </w:tc>
      </w:tr>
    </w:tbl>
    <w:p w14:paraId="41A50CAE" w14:textId="77777777" w:rsidR="00FA220B" w:rsidRDefault="00FA220B" w:rsidP="00152F8E">
      <w:pPr>
        <w:rPr>
          <w:rFonts w:asciiTheme="minorHAnsi" w:hAnsiTheme="minorHAnsi" w:cs="Arial"/>
          <w:b/>
        </w:rPr>
      </w:pPr>
    </w:p>
    <w:p w14:paraId="37B963B5" w14:textId="170F3380" w:rsidR="00152F8E" w:rsidRPr="00A37F54" w:rsidRDefault="00152F8E" w:rsidP="00152F8E">
      <w:pPr>
        <w:rPr>
          <w:rFonts w:asciiTheme="minorHAnsi" w:hAnsiTheme="minorHAnsi" w:cs="Arial"/>
        </w:rPr>
      </w:pPr>
      <w:r w:rsidRPr="00A37F54">
        <w:rPr>
          <w:rFonts w:asciiTheme="minorHAnsi" w:hAnsiTheme="minorHAnsi" w:cs="Arial"/>
          <w:b/>
        </w:rPr>
        <w:t>Before the Home Visit</w:t>
      </w:r>
      <w:r w:rsidR="00FA220B">
        <w:rPr>
          <w:rFonts w:asciiTheme="minorHAnsi" w:hAnsiTheme="minorHAnsi" w:cs="Arial"/>
          <w:b/>
        </w:rPr>
        <w:t xml:space="preserve"> – Participants</w:t>
      </w:r>
      <w:proofErr w:type="gramStart"/>
      <w:r w:rsidR="00FA220B">
        <w:rPr>
          <w:rFonts w:asciiTheme="minorHAnsi" w:hAnsiTheme="minorHAnsi" w:cs="Arial"/>
          <w:b/>
        </w:rPr>
        <w:t xml:space="preserve">: </w:t>
      </w:r>
      <w:r w:rsidRPr="00A37F54">
        <w:rPr>
          <w:rFonts w:asciiTheme="minorHAnsi" w:hAnsiTheme="minorHAnsi" w:cs="Arial"/>
          <w:b/>
        </w:rPr>
        <w:t>:</w:t>
      </w:r>
      <w:proofErr w:type="gramEnd"/>
      <w:r w:rsidRPr="00A37F54">
        <w:rPr>
          <w:rFonts w:asciiTheme="minorHAnsi" w:hAnsiTheme="minorHAnsi" w:cs="Arial"/>
          <w:b/>
        </w:rPr>
        <w:t xml:space="preserve"> </w:t>
      </w:r>
      <w:r w:rsidRPr="00A37F54">
        <w:rPr>
          <w:rFonts w:asciiTheme="minorHAnsi" w:hAnsiTheme="minorHAnsi" w:cs="Arial"/>
        </w:rPr>
        <w:t>Prior to the home visit, the interviewer should check the following information with the participant</w:t>
      </w:r>
      <w:r w:rsidR="00FA220B">
        <w:rPr>
          <w:rFonts w:asciiTheme="minorHAnsi" w:hAnsiTheme="minorHAnsi" w:cs="Arial"/>
        </w:rPr>
        <w:t xml:space="preserve"> (parent or teacher)</w:t>
      </w:r>
      <w:r w:rsidRPr="00A37F54">
        <w:rPr>
          <w:rFonts w:asciiTheme="minorHAnsi" w:hAnsiTheme="minorHAnsi" w:cs="Arial"/>
        </w:rPr>
        <w:t xml:space="preserve"> and pass it on to the monitor: </w:t>
      </w:r>
    </w:p>
    <w:tbl>
      <w:tblPr>
        <w:tblStyle w:val="TableGrid"/>
        <w:tblW w:w="0" w:type="auto"/>
        <w:tblInd w:w="108" w:type="dxa"/>
        <w:tblLook w:val="04A0" w:firstRow="1" w:lastRow="0" w:firstColumn="1" w:lastColumn="0" w:noHBand="0" w:noVBand="1"/>
      </w:tblPr>
      <w:tblGrid>
        <w:gridCol w:w="9100"/>
      </w:tblGrid>
      <w:tr w:rsidR="00152F8E" w:rsidRPr="00A37F54" w14:paraId="5FEF0F4C" w14:textId="77777777" w:rsidTr="00D157FB">
        <w:trPr>
          <w:trHeight w:val="240"/>
        </w:trPr>
        <w:tc>
          <w:tcPr>
            <w:tcW w:w="9100" w:type="dxa"/>
            <w:shd w:val="clear" w:color="auto" w:fill="D9D9D9" w:themeFill="background1" w:themeFillShade="D9"/>
          </w:tcPr>
          <w:p w14:paraId="5E32DA56" w14:textId="77777777" w:rsidR="00152F8E" w:rsidRPr="00A37F54" w:rsidRDefault="00152F8E" w:rsidP="00D157FB">
            <w:pPr>
              <w:rPr>
                <w:rFonts w:asciiTheme="minorHAnsi" w:hAnsiTheme="minorHAnsi" w:cs="Arial"/>
                <w:b/>
              </w:rPr>
            </w:pPr>
            <w:r w:rsidRPr="00A37F54">
              <w:rPr>
                <w:rFonts w:asciiTheme="minorHAnsi" w:hAnsiTheme="minorHAnsi" w:cs="Arial"/>
                <w:b/>
              </w:rPr>
              <w:t>Pre- Interview Checklist with the participant</w:t>
            </w:r>
          </w:p>
        </w:tc>
      </w:tr>
      <w:tr w:rsidR="00152F8E" w:rsidRPr="00A37F54" w14:paraId="751E0646" w14:textId="77777777" w:rsidTr="00D157FB">
        <w:trPr>
          <w:trHeight w:val="463"/>
        </w:trPr>
        <w:tc>
          <w:tcPr>
            <w:tcW w:w="9100" w:type="dxa"/>
          </w:tcPr>
          <w:p w14:paraId="12E1A25A" w14:textId="6F5F86F1" w:rsidR="00152F8E" w:rsidRPr="00451AAD" w:rsidRDefault="00152F8E" w:rsidP="00D157FB">
            <w:pPr>
              <w:pStyle w:val="ListParagraph"/>
              <w:numPr>
                <w:ilvl w:val="0"/>
                <w:numId w:val="1"/>
              </w:numPr>
              <w:rPr>
                <w:rFonts w:asciiTheme="minorHAnsi" w:hAnsiTheme="minorHAnsi" w:cs="Arial"/>
              </w:rPr>
            </w:pPr>
            <w:r w:rsidRPr="00A37F54">
              <w:rPr>
                <w:rFonts w:asciiTheme="minorHAnsi" w:hAnsiTheme="minorHAnsi" w:cs="Arial"/>
              </w:rPr>
              <w:t xml:space="preserve">Availability of street parking </w:t>
            </w:r>
          </w:p>
        </w:tc>
      </w:tr>
      <w:tr w:rsidR="00152F8E" w:rsidRPr="00A37F54" w14:paraId="5E7F43A8" w14:textId="77777777" w:rsidTr="00D157FB">
        <w:trPr>
          <w:trHeight w:val="557"/>
        </w:trPr>
        <w:tc>
          <w:tcPr>
            <w:tcW w:w="9100" w:type="dxa"/>
          </w:tcPr>
          <w:p w14:paraId="1BE39262" w14:textId="77777777" w:rsidR="00152F8E" w:rsidRPr="00A37F54" w:rsidRDefault="00152F8E" w:rsidP="00D157FB">
            <w:pPr>
              <w:pStyle w:val="ListParagraph"/>
              <w:numPr>
                <w:ilvl w:val="0"/>
                <w:numId w:val="1"/>
              </w:numPr>
              <w:rPr>
                <w:rFonts w:asciiTheme="minorHAnsi" w:hAnsiTheme="minorHAnsi" w:cs="Arial"/>
              </w:rPr>
            </w:pPr>
            <w:r w:rsidRPr="00A37F54">
              <w:rPr>
                <w:rFonts w:asciiTheme="minorHAnsi" w:hAnsiTheme="minorHAnsi" w:cs="Arial"/>
              </w:rPr>
              <w:lastRenderedPageBreak/>
              <w:t xml:space="preserve">Location of entry door (front, back, side) </w:t>
            </w:r>
          </w:p>
          <w:p w14:paraId="04738343" w14:textId="77777777" w:rsidR="00152F8E" w:rsidRPr="00A37F54" w:rsidRDefault="00152F8E" w:rsidP="00D157FB">
            <w:pPr>
              <w:rPr>
                <w:rFonts w:asciiTheme="minorHAnsi" w:hAnsiTheme="minorHAnsi" w:cs="Arial"/>
              </w:rPr>
            </w:pPr>
          </w:p>
        </w:tc>
      </w:tr>
      <w:tr w:rsidR="00152F8E" w:rsidRPr="00A37F54" w14:paraId="69EC6D3F" w14:textId="77777777" w:rsidTr="00D157FB">
        <w:trPr>
          <w:trHeight w:val="523"/>
        </w:trPr>
        <w:tc>
          <w:tcPr>
            <w:tcW w:w="9100" w:type="dxa"/>
          </w:tcPr>
          <w:p w14:paraId="53536536" w14:textId="77777777" w:rsidR="00152F8E" w:rsidRPr="00A37F54" w:rsidRDefault="00152F8E" w:rsidP="00D157FB">
            <w:pPr>
              <w:pStyle w:val="ListParagraph"/>
              <w:numPr>
                <w:ilvl w:val="0"/>
                <w:numId w:val="1"/>
              </w:numPr>
              <w:rPr>
                <w:rFonts w:asciiTheme="minorHAnsi" w:hAnsiTheme="minorHAnsi" w:cs="Arial"/>
              </w:rPr>
            </w:pPr>
            <w:r>
              <w:rPr>
                <w:rFonts w:asciiTheme="minorHAnsi" w:hAnsiTheme="minorHAnsi" w:cs="Arial"/>
              </w:rPr>
              <w:t>Confirm that both participants (parent and student) will be present in the home during the interview time and will be in view during each interview</w:t>
            </w:r>
          </w:p>
          <w:p w14:paraId="415EB903" w14:textId="77777777" w:rsidR="00152F8E" w:rsidRPr="00A37F54" w:rsidRDefault="00152F8E" w:rsidP="00D157FB">
            <w:pPr>
              <w:rPr>
                <w:rFonts w:asciiTheme="minorHAnsi" w:hAnsiTheme="minorHAnsi" w:cs="Arial"/>
              </w:rPr>
            </w:pPr>
          </w:p>
        </w:tc>
      </w:tr>
      <w:tr w:rsidR="00152F8E" w:rsidRPr="00A37F54" w14:paraId="5E313D49" w14:textId="77777777" w:rsidTr="00D157FB">
        <w:trPr>
          <w:trHeight w:val="488"/>
        </w:trPr>
        <w:tc>
          <w:tcPr>
            <w:tcW w:w="9100" w:type="dxa"/>
          </w:tcPr>
          <w:p w14:paraId="2E27FCD4" w14:textId="77777777" w:rsidR="00152F8E" w:rsidRPr="00A37F54" w:rsidRDefault="00152F8E" w:rsidP="00D157FB">
            <w:pPr>
              <w:pStyle w:val="ListParagraph"/>
              <w:numPr>
                <w:ilvl w:val="0"/>
                <w:numId w:val="1"/>
              </w:numPr>
              <w:rPr>
                <w:rFonts w:asciiTheme="minorHAnsi" w:hAnsiTheme="minorHAnsi" w:cs="Arial"/>
              </w:rPr>
            </w:pPr>
            <w:r w:rsidRPr="00A37F54">
              <w:rPr>
                <w:rFonts w:asciiTheme="minorHAnsi" w:hAnsiTheme="minorHAnsi" w:cs="Arial"/>
              </w:rPr>
              <w:t xml:space="preserve">How many </w:t>
            </w:r>
            <w:r>
              <w:rPr>
                <w:rFonts w:asciiTheme="minorHAnsi" w:hAnsiTheme="minorHAnsi" w:cs="Arial"/>
              </w:rPr>
              <w:t xml:space="preserve">other </w:t>
            </w:r>
            <w:r w:rsidRPr="00A37F54">
              <w:rPr>
                <w:rFonts w:asciiTheme="minorHAnsi" w:hAnsiTheme="minorHAnsi" w:cs="Arial"/>
              </w:rPr>
              <w:t xml:space="preserve">people home during the home visit? </w:t>
            </w:r>
            <w:r>
              <w:rPr>
                <w:rFonts w:asciiTheme="minorHAnsi" w:hAnsiTheme="minorHAnsi" w:cs="Arial"/>
              </w:rPr>
              <w:t xml:space="preserve"> </w:t>
            </w:r>
            <w:r w:rsidRPr="00A37F54">
              <w:rPr>
                <w:rFonts w:asciiTheme="minorHAnsi" w:hAnsiTheme="minorHAnsi" w:cs="Arial"/>
              </w:rPr>
              <w:t xml:space="preserve">Who are they? </w:t>
            </w:r>
          </w:p>
          <w:p w14:paraId="4F1B1CEB" w14:textId="77777777" w:rsidR="00152F8E" w:rsidRPr="00A37F54" w:rsidRDefault="00152F8E" w:rsidP="00D157FB">
            <w:pPr>
              <w:rPr>
                <w:rFonts w:asciiTheme="minorHAnsi" w:hAnsiTheme="minorHAnsi" w:cs="Arial"/>
              </w:rPr>
            </w:pPr>
          </w:p>
        </w:tc>
      </w:tr>
      <w:tr w:rsidR="00152F8E" w:rsidRPr="00A37F54" w14:paraId="23C3EDDC" w14:textId="77777777" w:rsidTr="00D157FB">
        <w:trPr>
          <w:trHeight w:val="440"/>
        </w:trPr>
        <w:tc>
          <w:tcPr>
            <w:tcW w:w="9100" w:type="dxa"/>
          </w:tcPr>
          <w:p w14:paraId="2208F229" w14:textId="77777777" w:rsidR="00152F8E" w:rsidRPr="00A37F54" w:rsidRDefault="00152F8E" w:rsidP="00D157FB">
            <w:pPr>
              <w:pStyle w:val="ListParagraph"/>
              <w:numPr>
                <w:ilvl w:val="0"/>
                <w:numId w:val="1"/>
              </w:numPr>
              <w:rPr>
                <w:rFonts w:asciiTheme="minorHAnsi" w:hAnsiTheme="minorHAnsi" w:cs="Arial"/>
              </w:rPr>
            </w:pPr>
            <w:r w:rsidRPr="00A37F54">
              <w:rPr>
                <w:rFonts w:asciiTheme="minorHAnsi" w:hAnsiTheme="minorHAnsi" w:cs="Arial"/>
              </w:rPr>
              <w:t>What is their relationship to the participant</w:t>
            </w:r>
            <w:r>
              <w:rPr>
                <w:rFonts w:asciiTheme="minorHAnsi" w:hAnsiTheme="minorHAnsi" w:cs="Arial"/>
              </w:rPr>
              <w:t>s</w:t>
            </w:r>
            <w:r w:rsidRPr="00A37F54">
              <w:rPr>
                <w:rFonts w:asciiTheme="minorHAnsi" w:hAnsiTheme="minorHAnsi" w:cs="Arial"/>
              </w:rPr>
              <w:t xml:space="preserve">? </w:t>
            </w:r>
          </w:p>
          <w:p w14:paraId="4C3EE42A" w14:textId="77777777" w:rsidR="00152F8E" w:rsidRPr="00A37F54" w:rsidRDefault="00152F8E" w:rsidP="00D157FB">
            <w:pPr>
              <w:rPr>
                <w:rFonts w:asciiTheme="minorHAnsi" w:hAnsiTheme="minorHAnsi" w:cs="Arial"/>
              </w:rPr>
            </w:pPr>
          </w:p>
        </w:tc>
      </w:tr>
      <w:tr w:rsidR="00152F8E" w:rsidRPr="00A37F54" w14:paraId="3080A2AD" w14:textId="77777777" w:rsidTr="00D157FB">
        <w:trPr>
          <w:trHeight w:val="406"/>
        </w:trPr>
        <w:tc>
          <w:tcPr>
            <w:tcW w:w="9100" w:type="dxa"/>
          </w:tcPr>
          <w:p w14:paraId="2E88D927" w14:textId="77777777" w:rsidR="00152F8E" w:rsidRPr="00A37F54" w:rsidRDefault="00152F8E" w:rsidP="00D157FB">
            <w:pPr>
              <w:pStyle w:val="ListParagraph"/>
              <w:numPr>
                <w:ilvl w:val="0"/>
                <w:numId w:val="1"/>
              </w:numPr>
              <w:rPr>
                <w:rFonts w:asciiTheme="minorHAnsi" w:hAnsiTheme="minorHAnsi" w:cs="Arial"/>
              </w:rPr>
            </w:pPr>
            <w:r w:rsidRPr="00A37F54">
              <w:rPr>
                <w:rFonts w:asciiTheme="minorHAnsi" w:hAnsiTheme="minorHAnsi" w:cs="Arial"/>
              </w:rPr>
              <w:t xml:space="preserve">Will they be sitting in on the </w:t>
            </w:r>
            <w:r>
              <w:rPr>
                <w:rFonts w:asciiTheme="minorHAnsi" w:hAnsiTheme="minorHAnsi" w:cs="Arial"/>
              </w:rPr>
              <w:t>interviews?</w:t>
            </w:r>
            <w:r w:rsidRPr="00A37F54">
              <w:rPr>
                <w:rFonts w:asciiTheme="minorHAnsi" w:hAnsiTheme="minorHAnsi" w:cs="Arial"/>
              </w:rPr>
              <w:t xml:space="preserve"> </w:t>
            </w:r>
          </w:p>
          <w:p w14:paraId="52FF8AE7" w14:textId="77777777" w:rsidR="00152F8E" w:rsidRPr="00A37F54" w:rsidRDefault="00152F8E" w:rsidP="00D157FB">
            <w:pPr>
              <w:rPr>
                <w:rFonts w:asciiTheme="minorHAnsi" w:hAnsiTheme="minorHAnsi" w:cs="Arial"/>
              </w:rPr>
            </w:pPr>
          </w:p>
        </w:tc>
      </w:tr>
      <w:tr w:rsidR="00152F8E" w:rsidRPr="00A37F54" w14:paraId="20CAB92F" w14:textId="77777777" w:rsidTr="00D157FB">
        <w:trPr>
          <w:trHeight w:val="528"/>
        </w:trPr>
        <w:tc>
          <w:tcPr>
            <w:tcW w:w="9100" w:type="dxa"/>
          </w:tcPr>
          <w:p w14:paraId="51ED89C2" w14:textId="77777777" w:rsidR="00152F8E" w:rsidRPr="00A37F54" w:rsidRDefault="00152F8E" w:rsidP="00D157FB">
            <w:pPr>
              <w:pStyle w:val="ListParagraph"/>
              <w:numPr>
                <w:ilvl w:val="0"/>
                <w:numId w:val="1"/>
              </w:numPr>
              <w:rPr>
                <w:rFonts w:asciiTheme="minorHAnsi" w:hAnsiTheme="minorHAnsi" w:cs="Arial"/>
              </w:rPr>
            </w:pPr>
            <w:r w:rsidRPr="00A37F54">
              <w:rPr>
                <w:rFonts w:asciiTheme="minorHAnsi" w:hAnsiTheme="minorHAnsi" w:cs="Arial"/>
              </w:rPr>
              <w:t>Are there any pets at the home?</w:t>
            </w:r>
          </w:p>
        </w:tc>
      </w:tr>
      <w:tr w:rsidR="00152F8E" w:rsidRPr="00A37F54" w14:paraId="20B9DF7A" w14:textId="77777777" w:rsidTr="00D157FB">
        <w:trPr>
          <w:trHeight w:val="692"/>
        </w:trPr>
        <w:tc>
          <w:tcPr>
            <w:tcW w:w="9100" w:type="dxa"/>
          </w:tcPr>
          <w:p w14:paraId="1C2F1485" w14:textId="77777777" w:rsidR="00152F8E" w:rsidRPr="00A37F54" w:rsidRDefault="00152F8E" w:rsidP="00D157FB">
            <w:pPr>
              <w:pStyle w:val="ListParagraph"/>
              <w:numPr>
                <w:ilvl w:val="0"/>
                <w:numId w:val="1"/>
              </w:numPr>
              <w:rPr>
                <w:rFonts w:asciiTheme="minorHAnsi" w:hAnsiTheme="minorHAnsi" w:cs="Arial"/>
              </w:rPr>
            </w:pPr>
            <w:r w:rsidRPr="00A37F54">
              <w:rPr>
                <w:rFonts w:asciiTheme="minorHAnsi" w:hAnsiTheme="minorHAnsi" w:cs="Arial"/>
              </w:rPr>
              <w:t xml:space="preserve">Will they pose a risk? (e.g., vicious dogs, overfriendly large dogs) Can they be restrained or kept separate during the interview? </w:t>
            </w:r>
          </w:p>
          <w:p w14:paraId="553300FD" w14:textId="77777777" w:rsidR="00152F8E" w:rsidRPr="00A37F54" w:rsidRDefault="00152F8E" w:rsidP="00D157FB">
            <w:pPr>
              <w:rPr>
                <w:rFonts w:asciiTheme="minorHAnsi" w:hAnsiTheme="minorHAnsi" w:cs="Arial"/>
              </w:rPr>
            </w:pPr>
          </w:p>
        </w:tc>
      </w:tr>
    </w:tbl>
    <w:p w14:paraId="15BEFE93" w14:textId="77777777" w:rsidR="00152F8E" w:rsidRPr="00A37F54" w:rsidRDefault="00152F8E" w:rsidP="00152F8E">
      <w:pPr>
        <w:rPr>
          <w:rFonts w:asciiTheme="minorHAnsi" w:hAnsiTheme="minorHAnsi" w:cs="Arial"/>
          <w:b/>
        </w:rPr>
      </w:pPr>
    </w:p>
    <w:p w14:paraId="5B390A2B" w14:textId="44D16707" w:rsidR="00152F8E" w:rsidRPr="00A37F54" w:rsidRDefault="00152F8E" w:rsidP="00152F8E">
      <w:pPr>
        <w:jc w:val="both"/>
        <w:rPr>
          <w:rFonts w:asciiTheme="minorHAnsi" w:hAnsiTheme="minorHAnsi" w:cs="Arial"/>
        </w:rPr>
      </w:pPr>
      <w:r w:rsidRPr="00A37F54">
        <w:rPr>
          <w:rFonts w:asciiTheme="minorHAnsi" w:hAnsiTheme="minorHAnsi" w:cs="Arial"/>
          <w:b/>
        </w:rPr>
        <w:t>Confirmation of home visits</w:t>
      </w:r>
      <w:r w:rsidR="00465D69">
        <w:rPr>
          <w:rFonts w:asciiTheme="minorHAnsi" w:hAnsiTheme="minorHAnsi" w:cs="Arial"/>
          <w:b/>
        </w:rPr>
        <w:t xml:space="preserve"> – participants (teacher or parent)</w:t>
      </w:r>
      <w:r w:rsidRPr="00A37F54">
        <w:rPr>
          <w:rFonts w:asciiTheme="minorHAnsi" w:hAnsiTheme="minorHAnsi" w:cs="Arial"/>
          <w:b/>
        </w:rPr>
        <w:t xml:space="preserve">: </w:t>
      </w:r>
      <w:r w:rsidRPr="00A37F54">
        <w:rPr>
          <w:rFonts w:asciiTheme="minorHAnsi" w:hAnsiTheme="minorHAnsi" w:cs="Arial"/>
        </w:rPr>
        <w:t xml:space="preserve">Telephone the participant the day before or on the day of the appointment to confirm the arrangements and check that they are in a receptive state of mind.  </w:t>
      </w:r>
    </w:p>
    <w:p w14:paraId="517CAAC9" w14:textId="03681146" w:rsidR="00C4165E" w:rsidRDefault="00C4165E" w:rsidP="00C4165E">
      <w:pPr>
        <w:jc w:val="both"/>
        <w:rPr>
          <w:rFonts w:asciiTheme="minorHAnsi" w:hAnsiTheme="minorHAnsi" w:cs="Arial"/>
        </w:rPr>
      </w:pPr>
      <w:r w:rsidRPr="00A37F54">
        <w:rPr>
          <w:rFonts w:asciiTheme="minorHAnsi" w:hAnsiTheme="minorHAnsi" w:cs="Arial"/>
        </w:rPr>
        <w:t xml:space="preserve">In addition, the following precautions </w:t>
      </w:r>
      <w:r w:rsidR="007F7036" w:rsidRPr="00A37F54">
        <w:rPr>
          <w:rFonts w:asciiTheme="minorHAnsi" w:hAnsiTheme="minorHAnsi" w:cs="Arial"/>
        </w:rPr>
        <w:t xml:space="preserve">are to be taken </w:t>
      </w:r>
      <w:r w:rsidRPr="00A37F54">
        <w:rPr>
          <w:rFonts w:asciiTheme="minorHAnsi" w:hAnsiTheme="minorHAnsi" w:cs="Arial"/>
        </w:rPr>
        <w:t xml:space="preserve">when conducting interviews at participants’ homes: </w:t>
      </w:r>
    </w:p>
    <w:tbl>
      <w:tblPr>
        <w:tblStyle w:val="TableGrid"/>
        <w:tblW w:w="8908" w:type="dxa"/>
        <w:tblInd w:w="108" w:type="dxa"/>
        <w:tblLook w:val="04A0" w:firstRow="1" w:lastRow="0" w:firstColumn="1" w:lastColumn="0" w:noHBand="0" w:noVBand="1"/>
      </w:tblPr>
      <w:tblGrid>
        <w:gridCol w:w="8908"/>
      </w:tblGrid>
      <w:tr w:rsidR="0041306D" w:rsidRPr="00A37F54" w14:paraId="3555662D" w14:textId="77777777" w:rsidTr="00AD0530">
        <w:trPr>
          <w:trHeight w:val="232"/>
        </w:trPr>
        <w:tc>
          <w:tcPr>
            <w:tcW w:w="8908" w:type="dxa"/>
            <w:shd w:val="clear" w:color="auto" w:fill="D9D9D9" w:themeFill="background1" w:themeFillShade="D9"/>
          </w:tcPr>
          <w:p w14:paraId="608A5114" w14:textId="3B1F6245" w:rsidR="0041306D" w:rsidRPr="00A37F54" w:rsidRDefault="0041306D" w:rsidP="0041306D">
            <w:pPr>
              <w:rPr>
                <w:rFonts w:asciiTheme="minorHAnsi" w:hAnsiTheme="minorHAnsi" w:cs="Arial"/>
                <w:b/>
              </w:rPr>
            </w:pPr>
            <w:r w:rsidRPr="00A37F54">
              <w:rPr>
                <w:rFonts w:asciiTheme="minorHAnsi" w:hAnsiTheme="minorHAnsi" w:cs="Arial"/>
                <w:b/>
              </w:rPr>
              <w:t xml:space="preserve">Interview Checklist </w:t>
            </w:r>
            <w:r>
              <w:rPr>
                <w:rFonts w:asciiTheme="minorHAnsi" w:hAnsiTheme="minorHAnsi" w:cs="Arial"/>
                <w:b/>
              </w:rPr>
              <w:t>during home interview:</w:t>
            </w:r>
          </w:p>
        </w:tc>
      </w:tr>
      <w:tr w:rsidR="0041306D" w:rsidRPr="00A37F54" w14:paraId="0F73C8EA" w14:textId="77777777" w:rsidTr="00AD0530">
        <w:trPr>
          <w:trHeight w:val="450"/>
        </w:trPr>
        <w:tc>
          <w:tcPr>
            <w:tcW w:w="8908" w:type="dxa"/>
          </w:tcPr>
          <w:p w14:paraId="5D689047" w14:textId="4A94ACDF" w:rsidR="0041306D" w:rsidRPr="00F76537" w:rsidRDefault="00F76537" w:rsidP="00F76537">
            <w:pPr>
              <w:pStyle w:val="ListParagraph"/>
              <w:numPr>
                <w:ilvl w:val="0"/>
                <w:numId w:val="1"/>
              </w:numPr>
              <w:rPr>
                <w:rFonts w:asciiTheme="minorHAnsi" w:hAnsiTheme="minorHAnsi" w:cs="Arial"/>
              </w:rPr>
            </w:pPr>
            <w:r>
              <w:rPr>
                <w:rFonts w:asciiTheme="minorHAnsi" w:hAnsiTheme="minorHAnsi" w:cs="Arial"/>
              </w:rPr>
              <w:t>Confirm that both participants (parent and student) will be present in the home during the interview time and will be in view during each interview (no closed doors)</w:t>
            </w:r>
          </w:p>
        </w:tc>
      </w:tr>
      <w:tr w:rsidR="0041306D" w:rsidRPr="00A37F54" w14:paraId="60D512FD" w14:textId="77777777" w:rsidTr="00AD0530">
        <w:trPr>
          <w:trHeight w:val="543"/>
        </w:trPr>
        <w:tc>
          <w:tcPr>
            <w:tcW w:w="8908" w:type="dxa"/>
          </w:tcPr>
          <w:p w14:paraId="691B8BF5" w14:textId="39E677B3" w:rsidR="0041306D" w:rsidRPr="00A37F54" w:rsidRDefault="00F76537" w:rsidP="0041306D">
            <w:pPr>
              <w:pStyle w:val="ListParagraph"/>
              <w:numPr>
                <w:ilvl w:val="0"/>
                <w:numId w:val="1"/>
              </w:numPr>
              <w:rPr>
                <w:rFonts w:asciiTheme="minorHAnsi" w:hAnsiTheme="minorHAnsi" w:cs="Arial"/>
              </w:rPr>
            </w:pPr>
            <w:r w:rsidRPr="00A37F54">
              <w:rPr>
                <w:rFonts w:asciiTheme="minorHAnsi" w:hAnsiTheme="minorHAnsi" w:cs="Arial"/>
              </w:rPr>
              <w:t>Park where you can’t be obstructed from leaving or parked in</w:t>
            </w:r>
          </w:p>
        </w:tc>
      </w:tr>
      <w:tr w:rsidR="0041306D" w:rsidRPr="00A37F54" w14:paraId="68447355" w14:textId="77777777" w:rsidTr="00AD0530">
        <w:trPr>
          <w:trHeight w:val="509"/>
        </w:trPr>
        <w:tc>
          <w:tcPr>
            <w:tcW w:w="8908" w:type="dxa"/>
          </w:tcPr>
          <w:p w14:paraId="4B85D4E0" w14:textId="61ABDB6C" w:rsidR="0041306D" w:rsidRPr="00A37F54" w:rsidRDefault="0041306D" w:rsidP="0041306D">
            <w:pPr>
              <w:pStyle w:val="ListParagraph"/>
              <w:numPr>
                <w:ilvl w:val="0"/>
                <w:numId w:val="1"/>
              </w:numPr>
              <w:rPr>
                <w:rFonts w:asciiTheme="minorHAnsi" w:hAnsiTheme="minorHAnsi" w:cs="Arial"/>
              </w:rPr>
            </w:pPr>
            <w:r w:rsidRPr="00A37F54">
              <w:rPr>
                <w:rFonts w:asciiTheme="minorHAnsi" w:hAnsiTheme="minorHAnsi" w:cs="Arial"/>
              </w:rPr>
              <w:t>Check pets are restrained or kept separate during the visit</w:t>
            </w:r>
          </w:p>
        </w:tc>
      </w:tr>
      <w:tr w:rsidR="0041306D" w:rsidRPr="00A37F54" w14:paraId="4A209AD4" w14:textId="77777777" w:rsidTr="00AD0530">
        <w:trPr>
          <w:trHeight w:val="475"/>
        </w:trPr>
        <w:tc>
          <w:tcPr>
            <w:tcW w:w="8908" w:type="dxa"/>
          </w:tcPr>
          <w:p w14:paraId="77D53A0A" w14:textId="3504A374" w:rsidR="0041306D" w:rsidRPr="00A37F54" w:rsidRDefault="0041306D" w:rsidP="0041306D">
            <w:pPr>
              <w:pStyle w:val="ListParagraph"/>
              <w:numPr>
                <w:ilvl w:val="0"/>
                <w:numId w:val="1"/>
              </w:numPr>
              <w:rPr>
                <w:rFonts w:asciiTheme="minorHAnsi" w:hAnsiTheme="minorHAnsi" w:cs="Arial"/>
              </w:rPr>
            </w:pPr>
            <w:r w:rsidRPr="00A37F54">
              <w:rPr>
                <w:rFonts w:asciiTheme="minorHAnsi" w:hAnsiTheme="minorHAnsi" w:cs="Arial"/>
              </w:rPr>
              <w:t xml:space="preserve">Carry ID (although do not show ID containing </w:t>
            </w:r>
            <w:r>
              <w:rPr>
                <w:rFonts w:asciiTheme="minorHAnsi" w:hAnsiTheme="minorHAnsi" w:cs="Arial"/>
              </w:rPr>
              <w:t xml:space="preserve">an </w:t>
            </w:r>
            <w:r w:rsidRPr="00A37F54">
              <w:rPr>
                <w:rFonts w:asciiTheme="minorHAnsi" w:hAnsiTheme="minorHAnsi" w:cs="Arial"/>
              </w:rPr>
              <w:t>address or phone number)</w:t>
            </w:r>
          </w:p>
        </w:tc>
      </w:tr>
      <w:tr w:rsidR="0041306D" w:rsidRPr="00A37F54" w14:paraId="702D4700" w14:textId="77777777" w:rsidTr="00AD0530">
        <w:trPr>
          <w:trHeight w:val="428"/>
        </w:trPr>
        <w:tc>
          <w:tcPr>
            <w:tcW w:w="8908" w:type="dxa"/>
          </w:tcPr>
          <w:p w14:paraId="6E7C0892" w14:textId="0D454214" w:rsidR="00025E5C" w:rsidRPr="00A37F54" w:rsidRDefault="00025E5C" w:rsidP="00025E5C">
            <w:pPr>
              <w:pStyle w:val="ListParagraph"/>
              <w:numPr>
                <w:ilvl w:val="0"/>
                <w:numId w:val="1"/>
              </w:numPr>
              <w:jc w:val="both"/>
              <w:rPr>
                <w:rFonts w:asciiTheme="minorHAnsi" w:hAnsiTheme="minorHAnsi" w:cs="Arial"/>
              </w:rPr>
            </w:pPr>
            <w:r>
              <w:rPr>
                <w:rFonts w:asciiTheme="minorHAnsi" w:hAnsiTheme="minorHAnsi" w:cs="Arial"/>
              </w:rPr>
              <w:t>Check consent remains valid</w:t>
            </w:r>
          </w:p>
          <w:p w14:paraId="42C08EA6" w14:textId="77777777" w:rsidR="00B55359" w:rsidRPr="00025E5C" w:rsidRDefault="00B55359" w:rsidP="00025E5C">
            <w:pPr>
              <w:rPr>
                <w:rFonts w:asciiTheme="minorHAnsi" w:hAnsiTheme="minorHAnsi" w:cs="Arial"/>
              </w:rPr>
            </w:pPr>
          </w:p>
        </w:tc>
      </w:tr>
      <w:tr w:rsidR="0041306D" w:rsidRPr="00A37F54" w14:paraId="25CD7B96" w14:textId="77777777" w:rsidTr="00AD0530">
        <w:trPr>
          <w:trHeight w:val="427"/>
        </w:trPr>
        <w:tc>
          <w:tcPr>
            <w:tcW w:w="8908" w:type="dxa"/>
          </w:tcPr>
          <w:p w14:paraId="2BDEDA8D" w14:textId="1B8CCA6D" w:rsidR="00025E5C" w:rsidRPr="00A37F54" w:rsidRDefault="00025E5C" w:rsidP="00025E5C">
            <w:pPr>
              <w:pStyle w:val="ListParagraph"/>
              <w:numPr>
                <w:ilvl w:val="0"/>
                <w:numId w:val="1"/>
              </w:numPr>
              <w:jc w:val="both"/>
              <w:rPr>
                <w:rFonts w:asciiTheme="minorHAnsi" w:hAnsiTheme="minorHAnsi" w:cs="Arial"/>
              </w:rPr>
            </w:pPr>
            <w:r w:rsidRPr="00A37F54">
              <w:rPr>
                <w:rFonts w:asciiTheme="minorHAnsi" w:hAnsiTheme="minorHAnsi" w:cs="Arial"/>
              </w:rPr>
              <w:t>Che</w:t>
            </w:r>
            <w:r>
              <w:rPr>
                <w:rFonts w:asciiTheme="minorHAnsi" w:hAnsiTheme="minorHAnsi" w:cs="Arial"/>
              </w:rPr>
              <w:t>ck who else is at the premises</w:t>
            </w:r>
          </w:p>
          <w:p w14:paraId="54A05443" w14:textId="77777777" w:rsidR="0041306D" w:rsidRPr="00A37F54" w:rsidRDefault="0041306D" w:rsidP="00025E5C">
            <w:pPr>
              <w:pStyle w:val="ListParagraph"/>
              <w:rPr>
                <w:rFonts w:asciiTheme="minorHAnsi" w:hAnsiTheme="minorHAnsi" w:cs="Arial"/>
              </w:rPr>
            </w:pPr>
          </w:p>
        </w:tc>
      </w:tr>
      <w:tr w:rsidR="0041306D" w:rsidRPr="00A37F54" w14:paraId="5B9470AC" w14:textId="77777777" w:rsidTr="00AD0530">
        <w:trPr>
          <w:trHeight w:val="515"/>
        </w:trPr>
        <w:tc>
          <w:tcPr>
            <w:tcW w:w="8908" w:type="dxa"/>
          </w:tcPr>
          <w:p w14:paraId="38B6326B" w14:textId="163D92E3" w:rsidR="00830D60" w:rsidRPr="00A37F54" w:rsidRDefault="00830D60" w:rsidP="00830D60">
            <w:pPr>
              <w:pStyle w:val="ListParagraph"/>
              <w:numPr>
                <w:ilvl w:val="0"/>
                <w:numId w:val="1"/>
              </w:numPr>
              <w:jc w:val="both"/>
              <w:rPr>
                <w:rFonts w:asciiTheme="minorHAnsi" w:hAnsiTheme="minorHAnsi" w:cs="Arial"/>
              </w:rPr>
            </w:pPr>
            <w:r>
              <w:rPr>
                <w:rFonts w:asciiTheme="minorHAnsi" w:hAnsiTheme="minorHAnsi" w:cs="Arial"/>
              </w:rPr>
              <w:t>Identify exit routes</w:t>
            </w:r>
            <w:r w:rsidRPr="00A37F54">
              <w:rPr>
                <w:rFonts w:asciiTheme="minorHAnsi" w:hAnsiTheme="minorHAnsi" w:cs="Arial"/>
              </w:rPr>
              <w:t xml:space="preserve"> </w:t>
            </w:r>
          </w:p>
          <w:p w14:paraId="570AFCE3" w14:textId="3E09BC5F" w:rsidR="0041306D" w:rsidRPr="00A37F54" w:rsidRDefault="0041306D" w:rsidP="00830D60">
            <w:pPr>
              <w:pStyle w:val="ListParagraph"/>
              <w:rPr>
                <w:rFonts w:asciiTheme="minorHAnsi" w:hAnsiTheme="minorHAnsi" w:cs="Arial"/>
              </w:rPr>
            </w:pPr>
          </w:p>
        </w:tc>
      </w:tr>
      <w:tr w:rsidR="00B55359" w:rsidRPr="00A37F54" w14:paraId="1B828423" w14:textId="77777777" w:rsidTr="00AD0530">
        <w:trPr>
          <w:trHeight w:val="515"/>
        </w:trPr>
        <w:tc>
          <w:tcPr>
            <w:tcW w:w="8908" w:type="dxa"/>
          </w:tcPr>
          <w:p w14:paraId="6B3B9C72" w14:textId="77777777" w:rsidR="00B55359" w:rsidRDefault="00B55359" w:rsidP="00B55359">
            <w:pPr>
              <w:pStyle w:val="ListParagraph"/>
              <w:numPr>
                <w:ilvl w:val="0"/>
                <w:numId w:val="1"/>
              </w:numPr>
              <w:rPr>
                <w:rFonts w:asciiTheme="minorHAnsi" w:hAnsiTheme="minorHAnsi" w:cs="Arial"/>
              </w:rPr>
            </w:pPr>
            <w:r w:rsidRPr="00A37F54">
              <w:rPr>
                <w:rFonts w:asciiTheme="minorHAnsi" w:hAnsiTheme="minorHAnsi" w:cs="Arial"/>
              </w:rPr>
              <w:t>Do not sit with your back to the door, keep doorways clearly in sight and the exit doors easily reachable</w:t>
            </w:r>
            <w:r>
              <w:rPr>
                <w:rFonts w:asciiTheme="minorHAnsi" w:hAnsiTheme="minorHAnsi" w:cs="Arial"/>
              </w:rPr>
              <w:t>.  Make sure you are in a public area of the house.</w:t>
            </w:r>
          </w:p>
          <w:p w14:paraId="7FB9F1E9" w14:textId="1586B0DC" w:rsidR="00B55359" w:rsidRPr="00B55359" w:rsidRDefault="00B55359" w:rsidP="00B55359">
            <w:pPr>
              <w:pStyle w:val="ListParagraph"/>
              <w:rPr>
                <w:rFonts w:asciiTheme="minorHAnsi" w:hAnsiTheme="minorHAnsi" w:cs="Arial"/>
              </w:rPr>
            </w:pPr>
          </w:p>
        </w:tc>
      </w:tr>
    </w:tbl>
    <w:p w14:paraId="73331DE7" w14:textId="77777777" w:rsidR="001B590C" w:rsidRDefault="001B590C" w:rsidP="00916703">
      <w:pPr>
        <w:jc w:val="both"/>
        <w:rPr>
          <w:rFonts w:asciiTheme="minorHAnsi" w:hAnsiTheme="minorHAnsi" w:cs="Arial"/>
        </w:rPr>
      </w:pPr>
    </w:p>
    <w:tbl>
      <w:tblPr>
        <w:tblStyle w:val="TableGrid"/>
        <w:tblW w:w="8908" w:type="dxa"/>
        <w:tblInd w:w="108" w:type="dxa"/>
        <w:tblLook w:val="04A0" w:firstRow="1" w:lastRow="0" w:firstColumn="1" w:lastColumn="0" w:noHBand="0" w:noVBand="1"/>
      </w:tblPr>
      <w:tblGrid>
        <w:gridCol w:w="8908"/>
      </w:tblGrid>
      <w:tr w:rsidR="007C3FE7" w:rsidRPr="00A37F54" w14:paraId="3EAD1A78" w14:textId="77777777" w:rsidTr="00D157FB">
        <w:trPr>
          <w:trHeight w:val="232"/>
        </w:trPr>
        <w:tc>
          <w:tcPr>
            <w:tcW w:w="8908" w:type="dxa"/>
            <w:shd w:val="clear" w:color="auto" w:fill="D9D9D9" w:themeFill="background1" w:themeFillShade="D9"/>
          </w:tcPr>
          <w:p w14:paraId="5B53F364" w14:textId="0A4A6C02" w:rsidR="007C3FE7" w:rsidRPr="00A37F54" w:rsidRDefault="00F14123" w:rsidP="007C3FE7">
            <w:pPr>
              <w:rPr>
                <w:rFonts w:asciiTheme="minorHAnsi" w:hAnsiTheme="minorHAnsi" w:cs="Arial"/>
                <w:b/>
              </w:rPr>
            </w:pPr>
            <w:r>
              <w:rPr>
                <w:rFonts w:asciiTheme="minorHAnsi" w:hAnsiTheme="minorHAnsi" w:cs="Arial"/>
                <w:b/>
              </w:rPr>
              <w:t xml:space="preserve">During the </w:t>
            </w:r>
            <w:r w:rsidR="007C3FE7" w:rsidRPr="00A37F54">
              <w:rPr>
                <w:rFonts w:asciiTheme="minorHAnsi" w:hAnsiTheme="minorHAnsi" w:cs="Arial"/>
                <w:b/>
              </w:rPr>
              <w:t xml:space="preserve">Interview </w:t>
            </w:r>
            <w:r w:rsidR="007C3FE7">
              <w:rPr>
                <w:rFonts w:asciiTheme="minorHAnsi" w:hAnsiTheme="minorHAnsi" w:cs="Arial"/>
                <w:b/>
              </w:rPr>
              <w:t>Checklist:</w:t>
            </w:r>
          </w:p>
        </w:tc>
      </w:tr>
      <w:tr w:rsidR="007C3FE7" w:rsidRPr="00F76537" w14:paraId="72774E92" w14:textId="77777777" w:rsidTr="00D157FB">
        <w:trPr>
          <w:trHeight w:val="450"/>
        </w:trPr>
        <w:tc>
          <w:tcPr>
            <w:tcW w:w="8908" w:type="dxa"/>
          </w:tcPr>
          <w:p w14:paraId="11DD50F4" w14:textId="673966E4" w:rsidR="007C3FE7" w:rsidRPr="005005AE" w:rsidRDefault="007C3FE7" w:rsidP="005005AE">
            <w:pPr>
              <w:pStyle w:val="ListParagraph"/>
              <w:numPr>
                <w:ilvl w:val="0"/>
                <w:numId w:val="1"/>
              </w:numPr>
              <w:rPr>
                <w:rFonts w:asciiTheme="minorHAnsi" w:hAnsiTheme="minorHAnsi" w:cs="Arial"/>
              </w:rPr>
            </w:pPr>
            <w:r>
              <w:rPr>
                <w:rFonts w:asciiTheme="minorHAnsi" w:hAnsiTheme="minorHAnsi" w:cs="Arial"/>
              </w:rPr>
              <w:t xml:space="preserve">Be prepared to deal with the effects of the interview on respondents, and be ready to spot signs that the participant is becoming upset or angry.  </w:t>
            </w:r>
          </w:p>
        </w:tc>
      </w:tr>
      <w:tr w:rsidR="007C3FE7" w:rsidRPr="00A37F54" w14:paraId="46A72285" w14:textId="77777777" w:rsidTr="00D157FB">
        <w:trPr>
          <w:trHeight w:val="543"/>
        </w:trPr>
        <w:tc>
          <w:tcPr>
            <w:tcW w:w="8908" w:type="dxa"/>
          </w:tcPr>
          <w:p w14:paraId="660E1E23" w14:textId="027FC0D1" w:rsidR="007C3FE7" w:rsidRPr="005005AE" w:rsidRDefault="00174219" w:rsidP="005005AE">
            <w:pPr>
              <w:pStyle w:val="ListParagraph"/>
              <w:numPr>
                <w:ilvl w:val="0"/>
                <w:numId w:val="1"/>
              </w:numPr>
              <w:rPr>
                <w:rFonts w:asciiTheme="minorHAnsi" w:hAnsiTheme="minorHAnsi" w:cs="Arial"/>
              </w:rPr>
            </w:pPr>
            <w:r>
              <w:rPr>
                <w:rFonts w:asciiTheme="minorHAnsi" w:hAnsiTheme="minorHAnsi" w:cs="Arial"/>
              </w:rPr>
              <w:lastRenderedPageBreak/>
              <w:t>Be prepared to acknowledge and contain participants emotions</w:t>
            </w:r>
          </w:p>
        </w:tc>
      </w:tr>
      <w:tr w:rsidR="00174219" w:rsidRPr="00A37F54" w14:paraId="171B1C33" w14:textId="77777777" w:rsidTr="00D157FB">
        <w:trPr>
          <w:trHeight w:val="543"/>
        </w:trPr>
        <w:tc>
          <w:tcPr>
            <w:tcW w:w="8908" w:type="dxa"/>
          </w:tcPr>
          <w:p w14:paraId="0FCBC396" w14:textId="24EB2CA5" w:rsidR="00174219" w:rsidRDefault="00174219" w:rsidP="005005AE">
            <w:pPr>
              <w:pStyle w:val="ListParagraph"/>
              <w:numPr>
                <w:ilvl w:val="0"/>
                <w:numId w:val="1"/>
              </w:numPr>
              <w:rPr>
                <w:rFonts w:asciiTheme="minorHAnsi" w:hAnsiTheme="minorHAnsi" w:cs="Arial"/>
              </w:rPr>
            </w:pPr>
            <w:r>
              <w:rPr>
                <w:rFonts w:asciiTheme="minorHAnsi" w:hAnsiTheme="minorHAnsi" w:cs="Arial"/>
              </w:rPr>
              <w:t>Be familiar with and prepared to use strategies to manage sensitive topics such as, protective interrupting and guiding the discussion back to one step removed or a change of topic (protective interrupting involves the researcher interrupting the participant who begin to disclose private information)</w:t>
            </w:r>
          </w:p>
        </w:tc>
      </w:tr>
      <w:tr w:rsidR="00174219" w:rsidRPr="00A37F54" w14:paraId="0302C5B4" w14:textId="77777777" w:rsidTr="00D157FB">
        <w:trPr>
          <w:trHeight w:val="543"/>
        </w:trPr>
        <w:tc>
          <w:tcPr>
            <w:tcW w:w="8908" w:type="dxa"/>
          </w:tcPr>
          <w:p w14:paraId="061587AE" w14:textId="2D1CDA52" w:rsidR="00174219" w:rsidRDefault="00174219" w:rsidP="005005AE">
            <w:pPr>
              <w:pStyle w:val="ListParagraph"/>
              <w:numPr>
                <w:ilvl w:val="0"/>
                <w:numId w:val="1"/>
              </w:numPr>
              <w:rPr>
                <w:rFonts w:asciiTheme="minorHAnsi" w:hAnsiTheme="minorHAnsi" w:cs="Arial"/>
              </w:rPr>
            </w:pPr>
            <w:r>
              <w:rPr>
                <w:rFonts w:asciiTheme="minorHAnsi" w:hAnsiTheme="minorHAnsi" w:cs="Arial"/>
              </w:rPr>
              <w:t>Prior to the commencement of the interview ensure the participants have information and contact details of appropriate referral and counselling services such as, Kids Helpline and Lifeline</w:t>
            </w:r>
          </w:p>
        </w:tc>
      </w:tr>
      <w:tr w:rsidR="007C3FE7" w:rsidRPr="00025E5C" w14:paraId="70951C24" w14:textId="77777777" w:rsidTr="00D157FB">
        <w:trPr>
          <w:trHeight w:val="428"/>
        </w:trPr>
        <w:tc>
          <w:tcPr>
            <w:tcW w:w="8908" w:type="dxa"/>
          </w:tcPr>
          <w:p w14:paraId="6FA38E40" w14:textId="740F25F9" w:rsidR="007C3FE7" w:rsidRPr="00025E5C" w:rsidRDefault="00174219" w:rsidP="007C3FE7">
            <w:pPr>
              <w:pStyle w:val="ListParagraph"/>
              <w:numPr>
                <w:ilvl w:val="0"/>
                <w:numId w:val="1"/>
              </w:numPr>
              <w:jc w:val="both"/>
              <w:rPr>
                <w:rFonts w:asciiTheme="minorHAnsi" w:hAnsiTheme="minorHAnsi" w:cs="Arial"/>
              </w:rPr>
            </w:pPr>
            <w:r>
              <w:rPr>
                <w:rFonts w:asciiTheme="minorHAnsi" w:hAnsiTheme="minorHAnsi" w:cs="Arial"/>
              </w:rPr>
              <w:t>Be prepared to make a quick decision to withdraw, offering an appropriate reason, and leave if necessary, notifying the monitor immediately.</w:t>
            </w:r>
          </w:p>
        </w:tc>
      </w:tr>
    </w:tbl>
    <w:p w14:paraId="74D2F027" w14:textId="77777777" w:rsidR="007C3FE7" w:rsidRPr="00A37F54" w:rsidRDefault="007C3FE7" w:rsidP="00916703">
      <w:pPr>
        <w:jc w:val="both"/>
        <w:rPr>
          <w:rFonts w:asciiTheme="minorHAnsi" w:hAnsiTheme="minorHAnsi" w:cs="Arial"/>
        </w:rPr>
      </w:pPr>
    </w:p>
    <w:sectPr w:rsidR="007C3FE7" w:rsidRPr="00A37F54" w:rsidSect="000E5727">
      <w:headerReference w:type="default" r:id="rId8"/>
      <w:pgSz w:w="11906" w:h="16838"/>
      <w:pgMar w:top="1103" w:right="1440"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2E734" w14:textId="77777777" w:rsidR="000E5727" w:rsidRDefault="000E5727" w:rsidP="000E5727">
      <w:pPr>
        <w:spacing w:after="0" w:line="240" w:lineRule="auto"/>
      </w:pPr>
      <w:r>
        <w:separator/>
      </w:r>
    </w:p>
  </w:endnote>
  <w:endnote w:type="continuationSeparator" w:id="0">
    <w:p w14:paraId="61DBB6D5" w14:textId="77777777" w:rsidR="000E5727" w:rsidRDefault="000E5727" w:rsidP="000E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mmet">
    <w:altName w:val="Arial"/>
    <w:panose1 w:val="00000000000000000000"/>
    <w:charset w:val="00"/>
    <w:family w:val="modern"/>
    <w:notTrueType/>
    <w:pitch w:val="variable"/>
    <w:sig w:usb0="A00000AF" w:usb1="5000005B" w:usb2="00000000" w:usb3="00000000" w:csb0="000001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80DF6" w14:textId="77777777" w:rsidR="000E5727" w:rsidRDefault="000E5727" w:rsidP="000E5727">
      <w:pPr>
        <w:spacing w:after="0" w:line="240" w:lineRule="auto"/>
      </w:pPr>
      <w:r>
        <w:separator/>
      </w:r>
    </w:p>
  </w:footnote>
  <w:footnote w:type="continuationSeparator" w:id="0">
    <w:p w14:paraId="50DDCC55" w14:textId="77777777" w:rsidR="000E5727" w:rsidRDefault="000E5727" w:rsidP="000E57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3FCE7" w14:textId="674827B3" w:rsidR="000E5727" w:rsidRPr="000E5727" w:rsidRDefault="00883AB6" w:rsidP="000E5727">
    <w:pPr>
      <w:pStyle w:val="Header"/>
      <w:rPr>
        <w:lang w:val="en-US"/>
      </w:rPr>
    </w:pPr>
    <w:r>
      <w:rPr>
        <w:rFonts w:ascii="Sommet" w:hAnsi="Sommet"/>
        <w:sz w:val="44"/>
        <w:szCs w:val="44"/>
        <w:lang w:val="en-US"/>
      </w:rPr>
      <w:t>S</w:t>
    </w:r>
    <w:r w:rsidR="008E0215">
      <w:rPr>
        <w:rFonts w:ascii="Sommet" w:hAnsi="Sommet"/>
        <w:sz w:val="44"/>
        <w:szCs w:val="44"/>
        <w:lang w:val="en-US"/>
      </w:rPr>
      <w:t xml:space="preserve">afety Protocol for Conducting </w:t>
    </w:r>
    <w:r>
      <w:rPr>
        <w:rFonts w:ascii="Sommet" w:hAnsi="Sommet"/>
        <w:sz w:val="44"/>
        <w:szCs w:val="44"/>
        <w:lang w:val="en-US"/>
      </w:rPr>
      <w:t>Interviews</w:t>
    </w:r>
    <w:r w:rsidR="008E0215">
      <w:rPr>
        <w:rFonts w:ascii="Sommet" w:hAnsi="Sommet"/>
        <w:sz w:val="44"/>
        <w:szCs w:val="44"/>
        <w:lang w:val="en-US"/>
      </w:rPr>
      <w:t xml:space="preserve"> in Private Homes</w:t>
    </w:r>
  </w:p>
  <w:p w14:paraId="462A2B2B" w14:textId="77777777" w:rsidR="000E5727" w:rsidRDefault="000E57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B61F4"/>
    <w:multiLevelType w:val="hybridMultilevel"/>
    <w:tmpl w:val="2CF4E0C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49B3507"/>
    <w:multiLevelType w:val="hybridMultilevel"/>
    <w:tmpl w:val="D4A09478"/>
    <w:lvl w:ilvl="0" w:tplc="25D01EE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7325E92"/>
    <w:multiLevelType w:val="hybridMultilevel"/>
    <w:tmpl w:val="ABF201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D4D1540"/>
    <w:multiLevelType w:val="hybridMultilevel"/>
    <w:tmpl w:val="D4C8B950"/>
    <w:lvl w:ilvl="0" w:tplc="D51C35F0">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4AF5440"/>
    <w:multiLevelType w:val="hybridMultilevel"/>
    <w:tmpl w:val="C3D0AA9A"/>
    <w:lvl w:ilvl="0" w:tplc="D51C35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6AB7A79"/>
    <w:multiLevelType w:val="hybridMultilevel"/>
    <w:tmpl w:val="98A436C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D6F54C6"/>
    <w:multiLevelType w:val="hybridMultilevel"/>
    <w:tmpl w:val="13EA43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813"/>
    <w:rsid w:val="0001770C"/>
    <w:rsid w:val="00017953"/>
    <w:rsid w:val="00025E5C"/>
    <w:rsid w:val="0008431C"/>
    <w:rsid w:val="00096D30"/>
    <w:rsid w:val="000D7122"/>
    <w:rsid w:val="000E5727"/>
    <w:rsid w:val="00102186"/>
    <w:rsid w:val="00152F8E"/>
    <w:rsid w:val="00174219"/>
    <w:rsid w:val="001925CD"/>
    <w:rsid w:val="001B590C"/>
    <w:rsid w:val="001C70F5"/>
    <w:rsid w:val="001D5472"/>
    <w:rsid w:val="001E26FE"/>
    <w:rsid w:val="002A5FE5"/>
    <w:rsid w:val="002D1BB8"/>
    <w:rsid w:val="002E6B33"/>
    <w:rsid w:val="002F6572"/>
    <w:rsid w:val="00371EA2"/>
    <w:rsid w:val="00393B0C"/>
    <w:rsid w:val="0039636E"/>
    <w:rsid w:val="00397FED"/>
    <w:rsid w:val="003B03D9"/>
    <w:rsid w:val="003B46A3"/>
    <w:rsid w:val="003C05A8"/>
    <w:rsid w:val="003D037E"/>
    <w:rsid w:val="003E569A"/>
    <w:rsid w:val="0041306D"/>
    <w:rsid w:val="00451AAD"/>
    <w:rsid w:val="00465D69"/>
    <w:rsid w:val="004A31BF"/>
    <w:rsid w:val="004F3B02"/>
    <w:rsid w:val="005005AE"/>
    <w:rsid w:val="00507F3B"/>
    <w:rsid w:val="005E50C7"/>
    <w:rsid w:val="006B0E79"/>
    <w:rsid w:val="006D6018"/>
    <w:rsid w:val="007101CC"/>
    <w:rsid w:val="00767883"/>
    <w:rsid w:val="007C3FE7"/>
    <w:rsid w:val="007F7036"/>
    <w:rsid w:val="00830D60"/>
    <w:rsid w:val="00874735"/>
    <w:rsid w:val="0088242E"/>
    <w:rsid w:val="00883AB6"/>
    <w:rsid w:val="008E0215"/>
    <w:rsid w:val="008E0DDE"/>
    <w:rsid w:val="008E1B57"/>
    <w:rsid w:val="00916703"/>
    <w:rsid w:val="009466B4"/>
    <w:rsid w:val="00975B04"/>
    <w:rsid w:val="00995058"/>
    <w:rsid w:val="00997983"/>
    <w:rsid w:val="009D589A"/>
    <w:rsid w:val="00A0491C"/>
    <w:rsid w:val="00A37F54"/>
    <w:rsid w:val="00A768E3"/>
    <w:rsid w:val="00AD0530"/>
    <w:rsid w:val="00B12E6A"/>
    <w:rsid w:val="00B55359"/>
    <w:rsid w:val="00B56B04"/>
    <w:rsid w:val="00B733CB"/>
    <w:rsid w:val="00BE499E"/>
    <w:rsid w:val="00C174D2"/>
    <w:rsid w:val="00C4165E"/>
    <w:rsid w:val="00C836A2"/>
    <w:rsid w:val="00CC0485"/>
    <w:rsid w:val="00CD1D97"/>
    <w:rsid w:val="00CF4210"/>
    <w:rsid w:val="00D30279"/>
    <w:rsid w:val="00DB084F"/>
    <w:rsid w:val="00DE17A9"/>
    <w:rsid w:val="00DF55FE"/>
    <w:rsid w:val="00E10A88"/>
    <w:rsid w:val="00E206E3"/>
    <w:rsid w:val="00E40268"/>
    <w:rsid w:val="00E74813"/>
    <w:rsid w:val="00F14123"/>
    <w:rsid w:val="00F14F94"/>
    <w:rsid w:val="00F37C30"/>
    <w:rsid w:val="00F44F87"/>
    <w:rsid w:val="00F6541C"/>
    <w:rsid w:val="00F706E5"/>
    <w:rsid w:val="00F76537"/>
    <w:rsid w:val="00FA220B"/>
    <w:rsid w:val="00FD6B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B42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ommet" w:eastAsiaTheme="minorHAnsi" w:hAnsi="Sommet"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BB8"/>
    <w:rPr>
      <w:lang w:val="en-US"/>
    </w:rPr>
  </w:style>
  <w:style w:type="paragraph" w:styleId="Heading1">
    <w:name w:val="heading 1"/>
    <w:basedOn w:val="Normal"/>
    <w:next w:val="Normal"/>
    <w:link w:val="Heading1Char"/>
    <w:uiPriority w:val="9"/>
    <w:qFormat/>
    <w:rsid w:val="002D1BB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2D1BB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D1BB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D1BB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D1BB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D1BB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D1BB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D1BB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D1BB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BB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2D1BB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D1BB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D1BB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D1BB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D1BB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D1BB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D1BB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D1BB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D1BB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D1BB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D1BB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D1BB8"/>
    <w:rPr>
      <w:rFonts w:asciiTheme="majorHAnsi" w:eastAsiaTheme="majorEastAsia" w:hAnsiTheme="majorHAnsi" w:cstheme="majorBidi"/>
      <w:i/>
      <w:iCs/>
      <w:spacing w:val="13"/>
      <w:sz w:val="24"/>
      <w:szCs w:val="24"/>
    </w:rPr>
  </w:style>
  <w:style w:type="character" w:styleId="Strong">
    <w:name w:val="Strong"/>
    <w:uiPriority w:val="22"/>
    <w:qFormat/>
    <w:rsid w:val="002D1BB8"/>
    <w:rPr>
      <w:b/>
      <w:bCs/>
    </w:rPr>
  </w:style>
  <w:style w:type="character" w:styleId="Emphasis">
    <w:name w:val="Emphasis"/>
    <w:uiPriority w:val="20"/>
    <w:qFormat/>
    <w:rsid w:val="002D1BB8"/>
    <w:rPr>
      <w:b/>
      <w:bCs/>
      <w:i/>
      <w:iCs/>
      <w:spacing w:val="10"/>
      <w:bdr w:val="none" w:sz="0" w:space="0" w:color="auto"/>
      <w:shd w:val="clear" w:color="auto" w:fill="auto"/>
    </w:rPr>
  </w:style>
  <w:style w:type="paragraph" w:styleId="NoSpacing">
    <w:name w:val="No Spacing"/>
    <w:basedOn w:val="Normal"/>
    <w:uiPriority w:val="1"/>
    <w:qFormat/>
    <w:rsid w:val="002D1BB8"/>
    <w:pPr>
      <w:spacing w:after="0" w:line="240" w:lineRule="auto"/>
    </w:pPr>
  </w:style>
  <w:style w:type="paragraph" w:styleId="ListParagraph">
    <w:name w:val="List Paragraph"/>
    <w:basedOn w:val="Normal"/>
    <w:uiPriority w:val="34"/>
    <w:qFormat/>
    <w:rsid w:val="002D1BB8"/>
    <w:pPr>
      <w:ind w:left="720"/>
      <w:contextualSpacing/>
    </w:pPr>
  </w:style>
  <w:style w:type="paragraph" w:styleId="Quote">
    <w:name w:val="Quote"/>
    <w:basedOn w:val="Normal"/>
    <w:next w:val="Normal"/>
    <w:link w:val="QuoteChar"/>
    <w:uiPriority w:val="29"/>
    <w:qFormat/>
    <w:rsid w:val="002D1BB8"/>
    <w:pPr>
      <w:spacing w:before="200" w:after="0"/>
      <w:ind w:left="360" w:right="360"/>
    </w:pPr>
    <w:rPr>
      <w:i/>
      <w:iCs/>
    </w:rPr>
  </w:style>
  <w:style w:type="character" w:customStyle="1" w:styleId="QuoteChar">
    <w:name w:val="Quote Char"/>
    <w:basedOn w:val="DefaultParagraphFont"/>
    <w:link w:val="Quote"/>
    <w:uiPriority w:val="29"/>
    <w:rsid w:val="002D1BB8"/>
    <w:rPr>
      <w:i/>
      <w:iCs/>
    </w:rPr>
  </w:style>
  <w:style w:type="paragraph" w:styleId="IntenseQuote">
    <w:name w:val="Intense Quote"/>
    <w:basedOn w:val="Normal"/>
    <w:next w:val="Normal"/>
    <w:link w:val="IntenseQuoteChar"/>
    <w:uiPriority w:val="30"/>
    <w:qFormat/>
    <w:rsid w:val="002D1BB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D1BB8"/>
    <w:rPr>
      <w:b/>
      <w:bCs/>
      <w:i/>
      <w:iCs/>
    </w:rPr>
  </w:style>
  <w:style w:type="character" w:styleId="SubtleEmphasis">
    <w:name w:val="Subtle Emphasis"/>
    <w:uiPriority w:val="19"/>
    <w:qFormat/>
    <w:rsid w:val="002D1BB8"/>
    <w:rPr>
      <w:i/>
      <w:iCs/>
    </w:rPr>
  </w:style>
  <w:style w:type="character" w:styleId="IntenseEmphasis">
    <w:name w:val="Intense Emphasis"/>
    <w:uiPriority w:val="21"/>
    <w:qFormat/>
    <w:rsid w:val="002D1BB8"/>
    <w:rPr>
      <w:b/>
      <w:bCs/>
    </w:rPr>
  </w:style>
  <w:style w:type="character" w:styleId="SubtleReference">
    <w:name w:val="Subtle Reference"/>
    <w:uiPriority w:val="31"/>
    <w:qFormat/>
    <w:rsid w:val="002D1BB8"/>
    <w:rPr>
      <w:smallCaps/>
    </w:rPr>
  </w:style>
  <w:style w:type="character" w:styleId="IntenseReference">
    <w:name w:val="Intense Reference"/>
    <w:uiPriority w:val="32"/>
    <w:qFormat/>
    <w:rsid w:val="002D1BB8"/>
    <w:rPr>
      <w:smallCaps/>
      <w:spacing w:val="5"/>
      <w:u w:val="single"/>
    </w:rPr>
  </w:style>
  <w:style w:type="character" w:styleId="BookTitle">
    <w:name w:val="Book Title"/>
    <w:uiPriority w:val="33"/>
    <w:qFormat/>
    <w:rsid w:val="002D1BB8"/>
    <w:rPr>
      <w:i/>
      <w:iCs/>
      <w:smallCaps/>
      <w:spacing w:val="5"/>
    </w:rPr>
  </w:style>
  <w:style w:type="paragraph" w:styleId="TOCHeading">
    <w:name w:val="TOC Heading"/>
    <w:basedOn w:val="Heading1"/>
    <w:next w:val="Normal"/>
    <w:uiPriority w:val="39"/>
    <w:semiHidden/>
    <w:unhideWhenUsed/>
    <w:qFormat/>
    <w:rsid w:val="002D1BB8"/>
    <w:pPr>
      <w:outlineLvl w:val="9"/>
    </w:pPr>
    <w:rPr>
      <w:lang w:bidi="en-US"/>
    </w:rPr>
  </w:style>
  <w:style w:type="table" w:styleId="TableGrid">
    <w:name w:val="Table Grid"/>
    <w:basedOn w:val="TableNormal"/>
    <w:uiPriority w:val="59"/>
    <w:rsid w:val="00E74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5727"/>
    <w:pPr>
      <w:tabs>
        <w:tab w:val="center" w:pos="4513"/>
        <w:tab w:val="right" w:pos="9026"/>
      </w:tabs>
      <w:spacing w:after="0" w:line="240" w:lineRule="auto"/>
    </w:pPr>
    <w:rPr>
      <w:rFonts w:asciiTheme="minorHAnsi" w:hAnsiTheme="minorHAnsi"/>
      <w:lang w:val="en-AU"/>
    </w:rPr>
  </w:style>
  <w:style w:type="character" w:customStyle="1" w:styleId="HeaderChar">
    <w:name w:val="Header Char"/>
    <w:basedOn w:val="DefaultParagraphFont"/>
    <w:link w:val="Header"/>
    <w:uiPriority w:val="99"/>
    <w:rsid w:val="000E5727"/>
    <w:rPr>
      <w:rFonts w:asciiTheme="minorHAnsi" w:hAnsiTheme="minorHAnsi"/>
    </w:rPr>
  </w:style>
  <w:style w:type="paragraph" w:styleId="Footer">
    <w:name w:val="footer"/>
    <w:basedOn w:val="Normal"/>
    <w:link w:val="FooterChar"/>
    <w:uiPriority w:val="99"/>
    <w:unhideWhenUsed/>
    <w:rsid w:val="000E5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727"/>
    <w:rPr>
      <w:lang w:val="en-US"/>
    </w:rPr>
  </w:style>
  <w:style w:type="character" w:styleId="Hyperlink">
    <w:name w:val="Hyperlink"/>
    <w:basedOn w:val="DefaultParagraphFont"/>
    <w:uiPriority w:val="99"/>
    <w:unhideWhenUsed/>
    <w:rsid w:val="002A5F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913759">
      <w:bodyDiv w:val="1"/>
      <w:marLeft w:val="0"/>
      <w:marRight w:val="0"/>
      <w:marTop w:val="0"/>
      <w:marBottom w:val="0"/>
      <w:divBdr>
        <w:top w:val="none" w:sz="0" w:space="0" w:color="auto"/>
        <w:left w:val="none" w:sz="0" w:space="0" w:color="auto"/>
        <w:bottom w:val="none" w:sz="0" w:space="0" w:color="auto"/>
        <w:right w:val="none" w:sz="0" w:space="0" w:color="auto"/>
      </w:divBdr>
    </w:div>
    <w:div w:id="52671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DC09C-08CA-47C6-AE93-5485557C0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737</Words>
  <Characters>4204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Leonne Thompson</dc:creator>
  <cp:lastModifiedBy>Pratigya Pozniak</cp:lastModifiedBy>
  <cp:revision>2</cp:revision>
  <dcterms:created xsi:type="dcterms:W3CDTF">2018-03-27T00:05:00Z</dcterms:created>
  <dcterms:modified xsi:type="dcterms:W3CDTF">2018-03-27T00:05:00Z</dcterms:modified>
</cp:coreProperties>
</file>