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4160" w14:textId="7AE1F360" w:rsidR="00C6404F" w:rsidRDefault="00E133D0" w:rsidP="00C6404F">
      <w:pPr>
        <w:jc w:val="center"/>
        <w:rPr>
          <w:b/>
          <w:bCs/>
          <w:sz w:val="48"/>
          <w:szCs w:val="48"/>
        </w:rPr>
      </w:pPr>
      <w:r w:rsidRPr="00C6404F">
        <w:rPr>
          <w:b/>
          <w:bCs/>
          <w:sz w:val="48"/>
          <w:szCs w:val="48"/>
        </w:rPr>
        <w:t>A</w:t>
      </w:r>
      <w:r w:rsidR="00C6404F">
        <w:rPr>
          <w:b/>
          <w:bCs/>
          <w:sz w:val="48"/>
          <w:szCs w:val="48"/>
        </w:rPr>
        <w:t>ustralian Catholic University</w:t>
      </w:r>
    </w:p>
    <w:p w14:paraId="7839C66B" w14:textId="4942AF8C" w:rsidR="00C6404F" w:rsidRDefault="00E133D0" w:rsidP="00C6404F">
      <w:pPr>
        <w:jc w:val="center"/>
        <w:rPr>
          <w:b/>
          <w:bCs/>
          <w:sz w:val="48"/>
          <w:szCs w:val="48"/>
        </w:rPr>
      </w:pPr>
      <w:r w:rsidRPr="00C6404F">
        <w:rPr>
          <w:b/>
          <w:bCs/>
          <w:sz w:val="48"/>
          <w:szCs w:val="48"/>
        </w:rPr>
        <w:t>Human Research Ethics Committee</w:t>
      </w:r>
    </w:p>
    <w:p w14:paraId="6DC7A540" w14:textId="2A415EC2" w:rsidR="00890162" w:rsidRPr="00C6404F" w:rsidRDefault="00E133D0" w:rsidP="00C6404F">
      <w:pPr>
        <w:jc w:val="center"/>
        <w:rPr>
          <w:b/>
          <w:bCs/>
          <w:sz w:val="48"/>
          <w:szCs w:val="48"/>
        </w:rPr>
      </w:pPr>
      <w:r w:rsidRPr="00C6404F">
        <w:rPr>
          <w:b/>
          <w:bCs/>
          <w:sz w:val="48"/>
          <w:szCs w:val="48"/>
        </w:rPr>
        <w:t>202</w:t>
      </w:r>
      <w:r w:rsidR="00672ADD">
        <w:rPr>
          <w:b/>
          <w:bCs/>
          <w:sz w:val="48"/>
          <w:szCs w:val="48"/>
        </w:rPr>
        <w:t>3</w:t>
      </w:r>
      <w:r w:rsidRPr="00C6404F">
        <w:rPr>
          <w:b/>
          <w:bCs/>
          <w:sz w:val="48"/>
          <w:szCs w:val="48"/>
        </w:rPr>
        <w:t xml:space="preserve"> Membership</w:t>
      </w:r>
    </w:p>
    <w:p w14:paraId="390DC28B" w14:textId="5FED2184" w:rsidR="00E133D0" w:rsidRDefault="00E133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653"/>
      </w:tblGrid>
      <w:tr w:rsidR="00800524" w:rsidRPr="00C6404F" w14:paraId="5DE6880A" w14:textId="77777777" w:rsidTr="00C6404F">
        <w:tc>
          <w:tcPr>
            <w:tcW w:w="4531" w:type="dxa"/>
          </w:tcPr>
          <w:p w14:paraId="73B84692" w14:textId="2A1D50B6" w:rsidR="00800524" w:rsidRPr="00C6404F" w:rsidRDefault="00800524" w:rsidP="0080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Acting </w:t>
            </w:r>
            <w:r w:rsidRPr="00C6404F">
              <w:rPr>
                <w:sz w:val="24"/>
                <w:szCs w:val="24"/>
              </w:rPr>
              <w:t>Chairperson</w:t>
            </w:r>
          </w:p>
        </w:tc>
        <w:tc>
          <w:tcPr>
            <w:tcW w:w="3653" w:type="dxa"/>
          </w:tcPr>
          <w:p w14:paraId="7F784F76" w14:textId="116D5491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Dr Philip Chapman</w:t>
            </w:r>
          </w:p>
        </w:tc>
      </w:tr>
      <w:tr w:rsidR="00800524" w:rsidRPr="00C6404F" w14:paraId="562B9970" w14:textId="77777777" w:rsidTr="00C6404F">
        <w:tc>
          <w:tcPr>
            <w:tcW w:w="4531" w:type="dxa"/>
          </w:tcPr>
          <w:p w14:paraId="6977C3BA" w14:textId="77777777" w:rsidR="00800524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Deputy Chairperson / Research Expertise</w:t>
            </w:r>
          </w:p>
          <w:p w14:paraId="273C9272" w14:textId="50697C59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(Health Science)</w:t>
            </w:r>
          </w:p>
        </w:tc>
        <w:tc>
          <w:tcPr>
            <w:tcW w:w="3653" w:type="dxa"/>
          </w:tcPr>
          <w:p w14:paraId="59CADA75" w14:textId="69A10F02" w:rsidR="00800524" w:rsidRPr="00C6404F" w:rsidRDefault="00800524" w:rsidP="0080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 Prof Erin Conway (on leave)</w:t>
            </w:r>
          </w:p>
        </w:tc>
      </w:tr>
      <w:tr w:rsidR="00800524" w:rsidRPr="00C6404F" w14:paraId="049147FE" w14:textId="77777777" w:rsidTr="00C6404F">
        <w:tc>
          <w:tcPr>
            <w:tcW w:w="4531" w:type="dxa"/>
          </w:tcPr>
          <w:p w14:paraId="506C47A1" w14:textId="03039FDA" w:rsidR="00800524" w:rsidRPr="00C6404F" w:rsidRDefault="00800524" w:rsidP="0080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404F">
              <w:rPr>
                <w:sz w:val="24"/>
                <w:szCs w:val="24"/>
              </w:rPr>
              <w:t>Deputy Chairperson / Research Expertise (Health Science)</w:t>
            </w:r>
          </w:p>
        </w:tc>
        <w:tc>
          <w:tcPr>
            <w:tcW w:w="3653" w:type="dxa"/>
          </w:tcPr>
          <w:p w14:paraId="6504CF4A" w14:textId="0F67B749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Dr Evelyn Parr</w:t>
            </w:r>
          </w:p>
        </w:tc>
      </w:tr>
      <w:tr w:rsidR="00800524" w:rsidRPr="00C6404F" w14:paraId="789B296C" w14:textId="77777777" w:rsidTr="00C6404F">
        <w:tc>
          <w:tcPr>
            <w:tcW w:w="4531" w:type="dxa"/>
          </w:tcPr>
          <w:p w14:paraId="6E43F6A0" w14:textId="044782B1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Lawyer</w:t>
            </w:r>
            <w:r>
              <w:rPr>
                <w:sz w:val="24"/>
                <w:szCs w:val="24"/>
              </w:rPr>
              <w:t xml:space="preserve"> (External)</w:t>
            </w:r>
          </w:p>
        </w:tc>
        <w:tc>
          <w:tcPr>
            <w:tcW w:w="3653" w:type="dxa"/>
          </w:tcPr>
          <w:p w14:paraId="40595242" w14:textId="0938879E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Dr Peter McKeown</w:t>
            </w:r>
          </w:p>
        </w:tc>
      </w:tr>
      <w:tr w:rsidR="00800524" w:rsidRPr="00C6404F" w14:paraId="3D663C0A" w14:textId="77777777" w:rsidTr="00D767B7">
        <w:tc>
          <w:tcPr>
            <w:tcW w:w="4531" w:type="dxa"/>
          </w:tcPr>
          <w:p w14:paraId="63B6735D" w14:textId="77777777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IREAP Convenor</w:t>
            </w:r>
          </w:p>
        </w:tc>
        <w:tc>
          <w:tcPr>
            <w:tcW w:w="3653" w:type="dxa"/>
          </w:tcPr>
          <w:p w14:paraId="6974B590" w14:textId="77777777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Assoc Prof Shino Konishi</w:t>
            </w:r>
          </w:p>
        </w:tc>
      </w:tr>
      <w:tr w:rsidR="00800524" w:rsidRPr="00C6404F" w14:paraId="6D79EB82" w14:textId="77777777" w:rsidTr="00C6404F">
        <w:tc>
          <w:tcPr>
            <w:tcW w:w="4531" w:type="dxa"/>
          </w:tcPr>
          <w:p w14:paraId="73910898" w14:textId="7B6771CF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Research Expertise (Psychology)</w:t>
            </w:r>
          </w:p>
        </w:tc>
        <w:tc>
          <w:tcPr>
            <w:tcW w:w="3653" w:type="dxa"/>
          </w:tcPr>
          <w:p w14:paraId="1E03B2DF" w14:textId="10AC0732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Dr Baljinder Sahdra</w:t>
            </w:r>
          </w:p>
        </w:tc>
      </w:tr>
      <w:tr w:rsidR="00800524" w:rsidRPr="00C6404F" w14:paraId="07816AFB" w14:textId="77777777" w:rsidTr="00C6404F">
        <w:tc>
          <w:tcPr>
            <w:tcW w:w="4531" w:type="dxa"/>
          </w:tcPr>
          <w:p w14:paraId="295E3B5B" w14:textId="40AE00A2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Research Expertise (Ethics, moral psychology)</w:t>
            </w:r>
          </w:p>
        </w:tc>
        <w:tc>
          <w:tcPr>
            <w:tcW w:w="3653" w:type="dxa"/>
          </w:tcPr>
          <w:p w14:paraId="1F17D2E0" w14:textId="1119CBE0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Dr Steve Matthews</w:t>
            </w:r>
            <w:r>
              <w:rPr>
                <w:sz w:val="24"/>
                <w:szCs w:val="24"/>
              </w:rPr>
              <w:t xml:space="preserve"> (on leave)</w:t>
            </w:r>
          </w:p>
        </w:tc>
      </w:tr>
      <w:tr w:rsidR="00800524" w:rsidRPr="00C6404F" w14:paraId="698B8E65" w14:textId="77777777" w:rsidTr="00C6404F">
        <w:tc>
          <w:tcPr>
            <w:tcW w:w="4531" w:type="dxa"/>
          </w:tcPr>
          <w:p w14:paraId="0AF1E372" w14:textId="1580B6A7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Research Expertise (Child Protection)</w:t>
            </w:r>
          </w:p>
        </w:tc>
        <w:tc>
          <w:tcPr>
            <w:tcW w:w="3653" w:type="dxa"/>
          </w:tcPr>
          <w:p w14:paraId="7CAF5218" w14:textId="3FF61702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Assoc Prof Tim Moore</w:t>
            </w:r>
          </w:p>
        </w:tc>
      </w:tr>
      <w:tr w:rsidR="00800524" w:rsidRPr="00C6404F" w14:paraId="7CED12B0" w14:textId="77777777" w:rsidTr="00C6404F">
        <w:tc>
          <w:tcPr>
            <w:tcW w:w="4531" w:type="dxa"/>
          </w:tcPr>
          <w:p w14:paraId="29E29C46" w14:textId="2EF34880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Research Expertise (Nursing)</w:t>
            </w:r>
          </w:p>
        </w:tc>
        <w:tc>
          <w:tcPr>
            <w:tcW w:w="3653" w:type="dxa"/>
          </w:tcPr>
          <w:p w14:paraId="7591EC43" w14:textId="76821A8F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Prof Elizabeth McInnes</w:t>
            </w:r>
          </w:p>
        </w:tc>
      </w:tr>
      <w:tr w:rsidR="00800524" w:rsidRPr="00C6404F" w14:paraId="129A8217" w14:textId="77777777" w:rsidTr="00C6404F">
        <w:tc>
          <w:tcPr>
            <w:tcW w:w="4531" w:type="dxa"/>
          </w:tcPr>
          <w:p w14:paraId="345281DF" w14:textId="752B27D2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Research Expertise</w:t>
            </w:r>
            <w:r>
              <w:rPr>
                <w:sz w:val="24"/>
                <w:szCs w:val="24"/>
              </w:rPr>
              <w:t xml:space="preserve"> (Occupational Therapy)</w:t>
            </w:r>
          </w:p>
        </w:tc>
        <w:tc>
          <w:tcPr>
            <w:tcW w:w="3653" w:type="dxa"/>
          </w:tcPr>
          <w:p w14:paraId="5C4D0A8C" w14:textId="48B57A8C" w:rsidR="00800524" w:rsidRPr="00C6404F" w:rsidRDefault="00800524" w:rsidP="0080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 Prof Margaret Wallen</w:t>
            </w:r>
          </w:p>
        </w:tc>
      </w:tr>
      <w:tr w:rsidR="00800524" w:rsidRPr="00C6404F" w14:paraId="56E78C07" w14:textId="77777777" w:rsidTr="00C6404F">
        <w:tc>
          <w:tcPr>
            <w:tcW w:w="4531" w:type="dxa"/>
          </w:tcPr>
          <w:p w14:paraId="2DF2E5A5" w14:textId="0B4541D1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Research Expertise (Psychology)</w:t>
            </w:r>
          </w:p>
        </w:tc>
        <w:tc>
          <w:tcPr>
            <w:tcW w:w="3653" w:type="dxa"/>
          </w:tcPr>
          <w:p w14:paraId="5A60C095" w14:textId="2B76A717" w:rsidR="00800524" w:rsidRPr="00C6404F" w:rsidRDefault="00800524" w:rsidP="00800524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Prof Joseph Ciarrochi</w:t>
            </w:r>
          </w:p>
        </w:tc>
      </w:tr>
      <w:tr w:rsidR="00D06842" w:rsidRPr="00C6404F" w14:paraId="0EB28048" w14:textId="77777777" w:rsidTr="00C6404F">
        <w:tc>
          <w:tcPr>
            <w:tcW w:w="4531" w:type="dxa"/>
          </w:tcPr>
          <w:p w14:paraId="256A7420" w14:textId="2C243DAF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Research Expertise (Psychology)</w:t>
            </w:r>
          </w:p>
        </w:tc>
        <w:tc>
          <w:tcPr>
            <w:tcW w:w="3653" w:type="dxa"/>
          </w:tcPr>
          <w:p w14:paraId="7FF5AB1D" w14:textId="7A7F3886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Assoc Prof</w:t>
            </w:r>
            <w:r>
              <w:rPr>
                <w:sz w:val="24"/>
                <w:szCs w:val="24"/>
              </w:rPr>
              <w:t xml:space="preserve"> Keong Yap</w:t>
            </w:r>
          </w:p>
        </w:tc>
      </w:tr>
      <w:tr w:rsidR="00D06842" w:rsidRPr="00C6404F" w14:paraId="4E86B720" w14:textId="77777777" w:rsidTr="00C6404F">
        <w:tc>
          <w:tcPr>
            <w:tcW w:w="4531" w:type="dxa"/>
          </w:tcPr>
          <w:p w14:paraId="0BF3C828" w14:textId="151F0090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Research Expertise (</w:t>
            </w:r>
            <w:r>
              <w:rPr>
                <w:sz w:val="24"/>
                <w:szCs w:val="24"/>
              </w:rPr>
              <w:t>Law)</w:t>
            </w:r>
          </w:p>
        </w:tc>
        <w:tc>
          <w:tcPr>
            <w:tcW w:w="3653" w:type="dxa"/>
          </w:tcPr>
          <w:p w14:paraId="22525151" w14:textId="72C3B623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Dr Ehteshamul Bari</w:t>
            </w:r>
          </w:p>
        </w:tc>
      </w:tr>
      <w:tr w:rsidR="00D06842" w:rsidRPr="00C6404F" w14:paraId="04A26087" w14:textId="77777777" w:rsidTr="00C6404F">
        <w:tc>
          <w:tcPr>
            <w:tcW w:w="4531" w:type="dxa"/>
          </w:tcPr>
          <w:p w14:paraId="212C361F" w14:textId="00D0B299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Research Expertise (Education)</w:t>
            </w:r>
          </w:p>
        </w:tc>
        <w:tc>
          <w:tcPr>
            <w:tcW w:w="3653" w:type="dxa"/>
          </w:tcPr>
          <w:p w14:paraId="38250187" w14:textId="4666127F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Assoc Prof Laura Scholes</w:t>
            </w:r>
          </w:p>
        </w:tc>
      </w:tr>
      <w:tr w:rsidR="00D06842" w:rsidRPr="00C6404F" w14:paraId="1EE2AE57" w14:textId="77777777" w:rsidTr="00C6404F">
        <w:tc>
          <w:tcPr>
            <w:tcW w:w="4531" w:type="dxa"/>
          </w:tcPr>
          <w:p w14:paraId="511D7E67" w14:textId="1307CC15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Research Expertise (Exercise Science)</w:t>
            </w:r>
          </w:p>
        </w:tc>
        <w:tc>
          <w:tcPr>
            <w:tcW w:w="3653" w:type="dxa"/>
          </w:tcPr>
          <w:p w14:paraId="73870BF5" w14:textId="0F2D710F" w:rsidR="00D06842" w:rsidRPr="00C6404F" w:rsidRDefault="00D06842" w:rsidP="00D0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Jonathon Weakley</w:t>
            </w:r>
          </w:p>
        </w:tc>
      </w:tr>
      <w:tr w:rsidR="00D06842" w:rsidRPr="00C6404F" w14:paraId="7C5A65B8" w14:textId="77777777" w:rsidTr="00C6404F">
        <w:tc>
          <w:tcPr>
            <w:tcW w:w="4531" w:type="dxa"/>
          </w:tcPr>
          <w:p w14:paraId="75607CE9" w14:textId="6A0940CF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Research Expertise</w:t>
            </w:r>
            <w:r>
              <w:rPr>
                <w:sz w:val="24"/>
                <w:szCs w:val="24"/>
              </w:rPr>
              <w:t xml:space="preserve"> (Education and Arts)</w:t>
            </w:r>
          </w:p>
        </w:tc>
        <w:tc>
          <w:tcPr>
            <w:tcW w:w="3653" w:type="dxa"/>
          </w:tcPr>
          <w:p w14:paraId="11A4DA61" w14:textId="249D07EC" w:rsidR="00D06842" w:rsidRPr="00C6404F" w:rsidRDefault="00D06842" w:rsidP="00D0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 Prof </w:t>
            </w:r>
            <w:r w:rsidRPr="00EE6097">
              <w:rPr>
                <w:sz w:val="24"/>
                <w:szCs w:val="24"/>
              </w:rPr>
              <w:t>Xiaoying Qi</w:t>
            </w:r>
          </w:p>
        </w:tc>
      </w:tr>
      <w:tr w:rsidR="00D06842" w:rsidRPr="00C6404F" w14:paraId="203CFD91" w14:textId="77777777" w:rsidTr="00C6404F">
        <w:tc>
          <w:tcPr>
            <w:tcW w:w="4531" w:type="dxa"/>
          </w:tcPr>
          <w:p w14:paraId="794CDBED" w14:textId="72545EA0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Layman</w:t>
            </w:r>
            <w:r>
              <w:rPr>
                <w:sz w:val="24"/>
                <w:szCs w:val="24"/>
              </w:rPr>
              <w:t xml:space="preserve"> (External)</w:t>
            </w:r>
          </w:p>
        </w:tc>
        <w:tc>
          <w:tcPr>
            <w:tcW w:w="3653" w:type="dxa"/>
          </w:tcPr>
          <w:p w14:paraId="149DFD20" w14:textId="6E37CC3B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Mr Mark McLeay</w:t>
            </w:r>
          </w:p>
        </w:tc>
      </w:tr>
      <w:tr w:rsidR="00D06842" w:rsidRPr="00C6404F" w14:paraId="25F3FD08" w14:textId="77777777" w:rsidTr="00C6404F">
        <w:tc>
          <w:tcPr>
            <w:tcW w:w="4531" w:type="dxa"/>
          </w:tcPr>
          <w:p w14:paraId="34D34AEE" w14:textId="62D8B39A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Layman</w:t>
            </w:r>
            <w:r>
              <w:rPr>
                <w:sz w:val="24"/>
                <w:szCs w:val="24"/>
              </w:rPr>
              <w:t xml:space="preserve"> (External)</w:t>
            </w:r>
          </w:p>
        </w:tc>
        <w:tc>
          <w:tcPr>
            <w:tcW w:w="3653" w:type="dxa"/>
          </w:tcPr>
          <w:p w14:paraId="28EE597D" w14:textId="336FFA09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Mr Michel Wagner</w:t>
            </w:r>
          </w:p>
        </w:tc>
      </w:tr>
      <w:tr w:rsidR="00D06842" w:rsidRPr="00C6404F" w14:paraId="728127A4" w14:textId="77777777" w:rsidTr="00C6404F">
        <w:tc>
          <w:tcPr>
            <w:tcW w:w="4531" w:type="dxa"/>
          </w:tcPr>
          <w:p w14:paraId="1984C404" w14:textId="333B66D4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Laywoman</w:t>
            </w:r>
            <w:r>
              <w:rPr>
                <w:sz w:val="24"/>
                <w:szCs w:val="24"/>
              </w:rPr>
              <w:t xml:space="preserve"> (External)</w:t>
            </w:r>
          </w:p>
        </w:tc>
        <w:tc>
          <w:tcPr>
            <w:tcW w:w="3653" w:type="dxa"/>
          </w:tcPr>
          <w:p w14:paraId="15607CE3" w14:textId="7586912F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Ms Christine Brierley</w:t>
            </w:r>
          </w:p>
        </w:tc>
      </w:tr>
      <w:tr w:rsidR="00D06842" w:rsidRPr="00C6404F" w14:paraId="1D4978EA" w14:textId="77777777" w:rsidTr="00C6404F">
        <w:tc>
          <w:tcPr>
            <w:tcW w:w="4531" w:type="dxa"/>
          </w:tcPr>
          <w:p w14:paraId="7F5154A2" w14:textId="451BFE03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Pastoral Care Representative</w:t>
            </w:r>
            <w:r>
              <w:rPr>
                <w:sz w:val="24"/>
                <w:szCs w:val="24"/>
              </w:rPr>
              <w:t xml:space="preserve"> / Deacon (External)</w:t>
            </w:r>
          </w:p>
        </w:tc>
        <w:tc>
          <w:tcPr>
            <w:tcW w:w="3653" w:type="dxa"/>
          </w:tcPr>
          <w:p w14:paraId="6E28D8B0" w14:textId="01D825C4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 w:rsidRPr="00C6404F">
              <w:rPr>
                <w:sz w:val="24"/>
                <w:szCs w:val="24"/>
              </w:rPr>
              <w:t xml:space="preserve"> John Collins</w:t>
            </w:r>
          </w:p>
        </w:tc>
      </w:tr>
      <w:tr w:rsidR="00D06842" w:rsidRPr="005E7E1A" w14:paraId="68B4BA05" w14:textId="77777777" w:rsidTr="00C6404F">
        <w:tc>
          <w:tcPr>
            <w:tcW w:w="4531" w:type="dxa"/>
          </w:tcPr>
          <w:p w14:paraId="3470BEC4" w14:textId="6050C52B" w:rsidR="00D06842" w:rsidRPr="005E7E1A" w:rsidRDefault="00D06842" w:rsidP="00D06842">
            <w:pPr>
              <w:rPr>
                <w:b/>
                <w:bCs/>
                <w:sz w:val="24"/>
                <w:szCs w:val="24"/>
              </w:rPr>
            </w:pPr>
            <w:r w:rsidRPr="005E7E1A">
              <w:rPr>
                <w:b/>
                <w:bCs/>
                <w:sz w:val="24"/>
                <w:szCs w:val="24"/>
              </w:rPr>
              <w:t>Alternate Members</w:t>
            </w:r>
          </w:p>
        </w:tc>
        <w:tc>
          <w:tcPr>
            <w:tcW w:w="3653" w:type="dxa"/>
          </w:tcPr>
          <w:p w14:paraId="64533F6A" w14:textId="77777777" w:rsidR="00D06842" w:rsidRPr="005E7E1A" w:rsidRDefault="00D06842" w:rsidP="00D06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6842" w:rsidRPr="00C6404F" w14:paraId="2A50E364" w14:textId="77777777" w:rsidTr="00B052FE">
        <w:tc>
          <w:tcPr>
            <w:tcW w:w="4531" w:type="dxa"/>
          </w:tcPr>
          <w:p w14:paraId="2AC3EC01" w14:textId="5B754BCE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Research Expertise (Business)</w:t>
            </w:r>
          </w:p>
        </w:tc>
        <w:tc>
          <w:tcPr>
            <w:tcW w:w="3653" w:type="dxa"/>
          </w:tcPr>
          <w:p w14:paraId="3941BF33" w14:textId="4FE3D734" w:rsidR="00D06842" w:rsidRPr="00C6404F" w:rsidRDefault="00D06842" w:rsidP="00D06842">
            <w:pPr>
              <w:rPr>
                <w:sz w:val="24"/>
                <w:szCs w:val="24"/>
              </w:rPr>
            </w:pPr>
            <w:r w:rsidRPr="00C6404F">
              <w:rPr>
                <w:sz w:val="24"/>
                <w:szCs w:val="24"/>
              </w:rPr>
              <w:t>Dr Haifeng Shen</w:t>
            </w:r>
          </w:p>
        </w:tc>
      </w:tr>
      <w:tr w:rsidR="00D06842" w:rsidRPr="00C6404F" w14:paraId="72E63017" w14:textId="77777777" w:rsidTr="00C6404F">
        <w:tc>
          <w:tcPr>
            <w:tcW w:w="4531" w:type="dxa"/>
          </w:tcPr>
          <w:p w14:paraId="08536F35" w14:textId="77777777" w:rsidR="00D06842" w:rsidRPr="00C6404F" w:rsidRDefault="00D06842" w:rsidP="00D06842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14:paraId="03DDE6A6" w14:textId="77777777" w:rsidR="00D06842" w:rsidRPr="00C6404F" w:rsidRDefault="00D06842" w:rsidP="00D06842">
            <w:pPr>
              <w:rPr>
                <w:sz w:val="24"/>
                <w:szCs w:val="24"/>
              </w:rPr>
            </w:pPr>
          </w:p>
        </w:tc>
      </w:tr>
      <w:tr w:rsidR="00D06842" w:rsidRPr="00C6404F" w14:paraId="0CDADB1C" w14:textId="77777777" w:rsidTr="00C6404F">
        <w:tc>
          <w:tcPr>
            <w:tcW w:w="4531" w:type="dxa"/>
          </w:tcPr>
          <w:p w14:paraId="03CFCEA1" w14:textId="77777777" w:rsidR="00D06842" w:rsidRPr="00C6404F" w:rsidRDefault="00D06842" w:rsidP="00D06842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14:paraId="5636BC18" w14:textId="77777777" w:rsidR="00D06842" w:rsidRPr="00C6404F" w:rsidRDefault="00D06842" w:rsidP="00D06842">
            <w:pPr>
              <w:rPr>
                <w:sz w:val="24"/>
                <w:szCs w:val="24"/>
              </w:rPr>
            </w:pPr>
          </w:p>
        </w:tc>
      </w:tr>
    </w:tbl>
    <w:p w14:paraId="272BA8AF" w14:textId="77777777" w:rsidR="00E133D0" w:rsidRDefault="00E133D0"/>
    <w:sectPr w:rsidR="00E133D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74C0" w14:textId="77777777" w:rsidR="00C14981" w:rsidRDefault="00C14981" w:rsidP="006C270C">
      <w:pPr>
        <w:spacing w:after="0" w:line="240" w:lineRule="auto"/>
      </w:pPr>
      <w:r>
        <w:separator/>
      </w:r>
    </w:p>
  </w:endnote>
  <w:endnote w:type="continuationSeparator" w:id="0">
    <w:p w14:paraId="1A20A8D4" w14:textId="77777777" w:rsidR="00C14981" w:rsidRDefault="00C14981" w:rsidP="006C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86F3" w14:textId="77777777" w:rsidR="00C14981" w:rsidRDefault="00C14981" w:rsidP="006C270C">
      <w:pPr>
        <w:spacing w:after="0" w:line="240" w:lineRule="auto"/>
      </w:pPr>
      <w:r>
        <w:separator/>
      </w:r>
    </w:p>
  </w:footnote>
  <w:footnote w:type="continuationSeparator" w:id="0">
    <w:p w14:paraId="2BDB05B2" w14:textId="77777777" w:rsidR="00C14981" w:rsidRDefault="00C14981" w:rsidP="006C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3CF4" w14:textId="79389745" w:rsidR="006C270C" w:rsidRDefault="006C270C" w:rsidP="006C270C">
    <w:pPr>
      <w:pStyle w:val="Header"/>
      <w:jc w:val="right"/>
    </w:pPr>
    <w:r>
      <w:rPr>
        <w:noProof/>
      </w:rPr>
      <w:drawing>
        <wp:inline distT="0" distB="0" distL="0" distR="0" wp14:anchorId="0B10399E" wp14:editId="65084823">
          <wp:extent cx="983222" cy="348550"/>
          <wp:effectExtent l="0" t="0" r="0" b="0"/>
          <wp:docPr id="1" name="img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498" cy="36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D0"/>
    <w:rsid w:val="000A1F91"/>
    <w:rsid w:val="002917F2"/>
    <w:rsid w:val="004765B3"/>
    <w:rsid w:val="005E7E1A"/>
    <w:rsid w:val="00672ADD"/>
    <w:rsid w:val="006C270C"/>
    <w:rsid w:val="007865AA"/>
    <w:rsid w:val="00795A66"/>
    <w:rsid w:val="00800524"/>
    <w:rsid w:val="00854AF6"/>
    <w:rsid w:val="00890162"/>
    <w:rsid w:val="00AF0269"/>
    <w:rsid w:val="00BE2BDA"/>
    <w:rsid w:val="00C14981"/>
    <w:rsid w:val="00C6404F"/>
    <w:rsid w:val="00C87D48"/>
    <w:rsid w:val="00CE09E2"/>
    <w:rsid w:val="00D06842"/>
    <w:rsid w:val="00E133D0"/>
    <w:rsid w:val="00E35DE7"/>
    <w:rsid w:val="00EA4F93"/>
    <w:rsid w:val="00EE6097"/>
    <w:rsid w:val="00EE68DF"/>
    <w:rsid w:val="00F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680F"/>
  <w15:chartTrackingRefBased/>
  <w15:docId w15:val="{DE714A6D-D7CA-46DC-AEBA-2BBC63B2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70C"/>
  </w:style>
  <w:style w:type="paragraph" w:styleId="Footer">
    <w:name w:val="footer"/>
    <w:basedOn w:val="Normal"/>
    <w:link w:val="FooterChar"/>
    <w:uiPriority w:val="99"/>
    <w:unhideWhenUsed/>
    <w:rsid w:val="006C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Pashley</dc:creator>
  <cp:keywords/>
  <dc:description/>
  <cp:lastModifiedBy>Leanne Stirling</cp:lastModifiedBy>
  <cp:revision>2</cp:revision>
  <dcterms:created xsi:type="dcterms:W3CDTF">2023-05-29T03:12:00Z</dcterms:created>
  <dcterms:modified xsi:type="dcterms:W3CDTF">2023-05-29T03:12:00Z</dcterms:modified>
</cp:coreProperties>
</file>