
<file path=[Content_Types].xml><?xml version="1.0" encoding="utf-8"?>
<Types xmlns="http://schemas.openxmlformats.org/package/2006/content-types">
  <Default Extension="gif" ContentType="image/gi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4F89" w14:textId="77777777" w:rsidR="00301A93" w:rsidRPr="00252F39" w:rsidRDefault="00301A93" w:rsidP="00301A93">
      <w:pPr>
        <w:pStyle w:val="ACUBodyArial"/>
        <w:spacing w:line="259" w:lineRule="auto"/>
        <w:jc w:val="center"/>
        <w:rPr>
          <w:b/>
          <w:bCs/>
          <w:sz w:val="64"/>
        </w:rPr>
      </w:pPr>
      <w:bookmarkStart w:id="0" w:name="_Hlk147840872"/>
    </w:p>
    <w:p w14:paraId="6FA8BC18" w14:textId="77777777" w:rsidR="00301A93" w:rsidRDefault="00301A93" w:rsidP="00301A93">
      <w:pPr>
        <w:pStyle w:val="ACUBodyArial"/>
        <w:spacing w:line="259" w:lineRule="auto"/>
        <w:jc w:val="center"/>
        <w:rPr>
          <w:b/>
          <w:bCs/>
          <w:sz w:val="64"/>
        </w:rPr>
      </w:pPr>
    </w:p>
    <w:p w14:paraId="64D6341B" w14:textId="77777777" w:rsidR="00301A93" w:rsidRDefault="00301A93" w:rsidP="00301A93">
      <w:pPr>
        <w:pStyle w:val="ACUBodyArial"/>
        <w:spacing w:line="259" w:lineRule="auto"/>
        <w:jc w:val="center"/>
        <w:rPr>
          <w:b/>
          <w:bCs/>
          <w:sz w:val="64"/>
        </w:rPr>
      </w:pPr>
    </w:p>
    <w:p w14:paraId="234D6DB5" w14:textId="77777777" w:rsidR="00301A93" w:rsidRDefault="00301A93" w:rsidP="00301A93">
      <w:pPr>
        <w:pStyle w:val="ACUBodyArial"/>
        <w:spacing w:line="259" w:lineRule="auto"/>
        <w:jc w:val="center"/>
        <w:rPr>
          <w:b/>
          <w:bCs/>
          <w:sz w:val="64"/>
        </w:rPr>
      </w:pPr>
    </w:p>
    <w:p w14:paraId="16A71F29" w14:textId="77777777" w:rsidR="00301A93" w:rsidRDefault="00301A93" w:rsidP="00301A93">
      <w:pPr>
        <w:pStyle w:val="ACUBodyArial"/>
        <w:spacing w:line="259" w:lineRule="auto"/>
        <w:jc w:val="center"/>
        <w:rPr>
          <w:b/>
          <w:bCs/>
          <w:sz w:val="64"/>
        </w:rPr>
      </w:pPr>
    </w:p>
    <w:p w14:paraId="0962DA15" w14:textId="77777777" w:rsidR="00301A93" w:rsidRDefault="00301A93" w:rsidP="00301A93">
      <w:pPr>
        <w:pStyle w:val="ACUBodyArial"/>
        <w:spacing w:line="259" w:lineRule="auto"/>
        <w:jc w:val="center"/>
        <w:rPr>
          <w:b/>
          <w:bCs/>
          <w:sz w:val="64"/>
        </w:rPr>
      </w:pPr>
    </w:p>
    <w:p w14:paraId="4BF38152" w14:textId="77777777" w:rsidR="00301A93" w:rsidRDefault="00301A93" w:rsidP="00301A93">
      <w:pPr>
        <w:pStyle w:val="ACUBodyArial"/>
        <w:spacing w:line="259" w:lineRule="auto"/>
        <w:jc w:val="center"/>
        <w:rPr>
          <w:b/>
          <w:bCs/>
          <w:sz w:val="64"/>
        </w:rPr>
      </w:pPr>
    </w:p>
    <w:p w14:paraId="031DFE9A" w14:textId="30551AD7" w:rsidR="00301A93" w:rsidRPr="00301A93" w:rsidRDefault="00301A93" w:rsidP="00301A93">
      <w:pPr>
        <w:pStyle w:val="ACUBodyArial"/>
        <w:spacing w:line="259" w:lineRule="auto"/>
        <w:jc w:val="center"/>
        <w:rPr>
          <w:b/>
          <w:bCs/>
          <w:spacing w:val="40"/>
          <w:sz w:val="64"/>
        </w:rPr>
      </w:pPr>
      <w:r w:rsidRPr="00301A93">
        <w:rPr>
          <w:b/>
          <w:bCs/>
          <w:color w:val="7030A0"/>
          <w:spacing w:val="40"/>
          <w:sz w:val="64"/>
        </w:rPr>
        <w:t>GUIDELINE</w:t>
      </w:r>
    </w:p>
    <w:p w14:paraId="5517C609" w14:textId="77777777" w:rsidR="00301A93" w:rsidRDefault="00301A93" w:rsidP="00301A93">
      <w:pPr>
        <w:pStyle w:val="ACUBodyArial"/>
        <w:spacing w:line="259" w:lineRule="auto"/>
        <w:jc w:val="center"/>
        <w:rPr>
          <w:sz w:val="48"/>
        </w:rPr>
      </w:pPr>
    </w:p>
    <w:p w14:paraId="169472C7" w14:textId="706F8BF5" w:rsidR="00301A93" w:rsidRPr="00301A93" w:rsidRDefault="00301A93" w:rsidP="00301A93">
      <w:pPr>
        <w:pStyle w:val="ACUBodyArial"/>
        <w:spacing w:line="259" w:lineRule="auto"/>
        <w:jc w:val="center"/>
        <w:rPr>
          <w:sz w:val="48"/>
        </w:rPr>
      </w:pPr>
      <w:r w:rsidRPr="00301A93">
        <w:rPr>
          <w:sz w:val="48"/>
        </w:rPr>
        <w:t xml:space="preserve">Project </w:t>
      </w:r>
      <w:r w:rsidR="0053185A">
        <w:rPr>
          <w:sz w:val="48"/>
        </w:rPr>
        <w:t>Quality</w:t>
      </w:r>
      <w:r w:rsidRPr="00301A93">
        <w:rPr>
          <w:sz w:val="48"/>
        </w:rPr>
        <w:t xml:space="preserve"> Management</w:t>
      </w:r>
    </w:p>
    <w:p w14:paraId="5D79D3C6" w14:textId="77777777" w:rsidR="00301A93" w:rsidRDefault="00301A93" w:rsidP="00301A93">
      <w:pPr>
        <w:pStyle w:val="ACUBodyArial"/>
        <w:spacing w:line="259" w:lineRule="auto"/>
      </w:pPr>
    </w:p>
    <w:p w14:paraId="0C32AE75" w14:textId="77777777" w:rsidR="00301A93" w:rsidRDefault="00301A93" w:rsidP="00301A93">
      <w:pPr>
        <w:pStyle w:val="ACUBodyArial"/>
        <w:spacing w:line="259" w:lineRule="auto"/>
      </w:pPr>
    </w:p>
    <w:p w14:paraId="42449AF3" w14:textId="77777777" w:rsidR="00301A93" w:rsidRDefault="00301A93" w:rsidP="00703FC3">
      <w:pPr>
        <w:pStyle w:val="ACUSubheading-Level1"/>
      </w:pPr>
    </w:p>
    <w:p w14:paraId="2938C454" w14:textId="77777777" w:rsidR="00A47F13" w:rsidRDefault="00A47F13" w:rsidP="00973BD3">
      <w:pPr>
        <w:pStyle w:val="ACUBodyArial"/>
      </w:pPr>
    </w:p>
    <w:p w14:paraId="348AD7AB" w14:textId="0899DF28" w:rsidR="00301A93" w:rsidRDefault="00301A93">
      <w:pPr>
        <w:rPr>
          <w:rFonts w:ascii="Arial" w:hAnsi="Arial"/>
          <w:b/>
          <w:bCs/>
          <w:sz w:val="20"/>
        </w:rPr>
      </w:pPr>
      <w:r>
        <w:rPr>
          <w:b/>
          <w:bCs/>
        </w:rPr>
        <w:br w:type="page"/>
      </w:r>
    </w:p>
    <w:bookmarkEnd w:id="0"/>
    <w:p w14:paraId="1212B1DD" w14:textId="77777777" w:rsidR="00301A93" w:rsidRDefault="00301A93" w:rsidP="00301A93">
      <w:pPr>
        <w:pStyle w:val="ACUBodyArial"/>
        <w:shd w:val="clear" w:color="auto" w:fill="D6CDBF" w:themeFill="accent6" w:themeFillShade="E6"/>
        <w:rPr>
          <w:b/>
          <w:bCs/>
        </w:rPr>
      </w:pPr>
    </w:p>
    <w:p w14:paraId="69B86EBB" w14:textId="09985894" w:rsidR="00301A93" w:rsidRDefault="00301A93" w:rsidP="00301A93">
      <w:pPr>
        <w:pStyle w:val="ACUBodyArial"/>
        <w:shd w:val="clear" w:color="auto" w:fill="D6CDBF" w:themeFill="accent6" w:themeFillShade="E6"/>
        <w:jc w:val="center"/>
        <w:rPr>
          <w:b/>
          <w:bCs/>
        </w:rPr>
      </w:pPr>
      <w:r w:rsidRPr="00301A93">
        <w:rPr>
          <w:b/>
          <w:bCs/>
        </w:rPr>
        <w:t>TABLE OF CONTENTS</w:t>
      </w:r>
    </w:p>
    <w:p w14:paraId="58B734D9" w14:textId="77777777" w:rsidR="00301A93" w:rsidRPr="00301A93" w:rsidRDefault="00301A93" w:rsidP="00301A93">
      <w:pPr>
        <w:pStyle w:val="ACUBodyArial"/>
        <w:shd w:val="clear" w:color="auto" w:fill="D6CDBF" w:themeFill="accent6" w:themeFillShade="E6"/>
        <w:rPr>
          <w:b/>
          <w:bCs/>
        </w:rPr>
      </w:pPr>
    </w:p>
    <w:p w14:paraId="7166D470" w14:textId="77777777" w:rsidR="00301A93" w:rsidRDefault="00301A93">
      <w:pPr>
        <w:pStyle w:val="TOC1"/>
        <w:tabs>
          <w:tab w:val="right" w:leader="dot" w:pos="10456"/>
        </w:tabs>
      </w:pPr>
    </w:p>
    <w:p w14:paraId="79631D6D" w14:textId="7407D5BA" w:rsidR="00756ECE" w:rsidRPr="00756ECE" w:rsidRDefault="00A56215">
      <w:pPr>
        <w:pStyle w:val="TOC1"/>
        <w:tabs>
          <w:tab w:val="right" w:leader="dot" w:pos="10456"/>
        </w:tabs>
        <w:rPr>
          <w:rFonts w:ascii="Arial" w:eastAsiaTheme="minorEastAsia" w:hAnsi="Arial"/>
          <w:noProof/>
          <w:color w:val="auto"/>
          <w:kern w:val="2"/>
          <w:sz w:val="22"/>
          <w:szCs w:val="22"/>
          <w:lang w:eastAsia="en-AU"/>
          <w14:ligatures w14:val="standardContextual"/>
        </w:rPr>
      </w:pPr>
      <w:r w:rsidRPr="00756ECE">
        <w:rPr>
          <w:rFonts w:ascii="Arial" w:hAnsi="Arial" w:cstheme="majorHAnsi"/>
          <w:sz w:val="20"/>
        </w:rPr>
        <w:fldChar w:fldCharType="begin"/>
      </w:r>
      <w:r w:rsidRPr="00756ECE">
        <w:rPr>
          <w:rFonts w:ascii="Arial" w:hAnsi="Arial" w:cstheme="majorHAnsi"/>
          <w:sz w:val="20"/>
        </w:rPr>
        <w:instrText xml:space="preserve"> TOC \o "1-3" \h \z \t "ACUSubheading-Level1,1,ACUSubheading-Level2,2,ACUSubheading-Level3,3" </w:instrText>
      </w:r>
      <w:r w:rsidRPr="00756ECE">
        <w:rPr>
          <w:rFonts w:ascii="Arial" w:hAnsi="Arial" w:cstheme="majorHAnsi"/>
          <w:sz w:val="20"/>
        </w:rPr>
        <w:fldChar w:fldCharType="separate"/>
      </w:r>
      <w:hyperlink w:anchor="_Toc147760123" w:history="1">
        <w:r w:rsidR="00756ECE" w:rsidRPr="00756ECE">
          <w:rPr>
            <w:rStyle w:val="Hyperlink"/>
            <w:rFonts w:ascii="Arial" w:hAnsi="Arial"/>
            <w:noProof/>
          </w:rPr>
          <w:t>PURPOSE OF THE DOCUMENT</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_Toc147760123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2</w:t>
        </w:r>
        <w:r w:rsidR="00756ECE" w:rsidRPr="00756ECE">
          <w:rPr>
            <w:rFonts w:ascii="Arial" w:hAnsi="Arial"/>
            <w:noProof/>
            <w:webHidden/>
          </w:rPr>
          <w:fldChar w:fldCharType="end"/>
        </w:r>
      </w:hyperlink>
    </w:p>
    <w:p w14:paraId="6A6CE072" w14:textId="696BD366" w:rsidR="00756ECE" w:rsidRPr="00756ECE" w:rsidRDefault="00296233">
      <w:pPr>
        <w:pStyle w:val="TOC1"/>
        <w:tabs>
          <w:tab w:val="right" w:leader="dot" w:pos="10456"/>
        </w:tabs>
        <w:rPr>
          <w:rFonts w:ascii="Arial" w:eastAsiaTheme="minorEastAsia" w:hAnsi="Arial"/>
          <w:noProof/>
          <w:color w:val="auto"/>
          <w:kern w:val="2"/>
          <w:sz w:val="22"/>
          <w:szCs w:val="22"/>
          <w:lang w:eastAsia="en-AU"/>
          <w14:ligatures w14:val="standardContextual"/>
        </w:rPr>
      </w:pPr>
      <w:hyperlink w:anchor="_Toc147760124" w:history="1">
        <w:r w:rsidR="00756ECE" w:rsidRPr="00756ECE">
          <w:rPr>
            <w:rStyle w:val="Hyperlink"/>
            <w:rFonts w:ascii="Arial" w:hAnsi="Arial"/>
            <w:noProof/>
          </w:rPr>
          <w:t>QUALITY MANAGEMENT PRACTISE IN PROJECTS</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_Toc147760124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3</w:t>
        </w:r>
        <w:r w:rsidR="00756ECE" w:rsidRPr="00756ECE">
          <w:rPr>
            <w:rFonts w:ascii="Arial" w:hAnsi="Arial"/>
            <w:noProof/>
            <w:webHidden/>
          </w:rPr>
          <w:fldChar w:fldCharType="end"/>
        </w:r>
      </w:hyperlink>
    </w:p>
    <w:p w14:paraId="6DEB6D5F" w14:textId="59EE1F1B" w:rsidR="00756ECE" w:rsidRPr="00756ECE" w:rsidRDefault="00296233">
      <w:pPr>
        <w:pStyle w:val="TOC2"/>
        <w:tabs>
          <w:tab w:val="left" w:pos="660"/>
          <w:tab w:val="right" w:leader="dot" w:pos="10456"/>
        </w:tabs>
        <w:rPr>
          <w:rFonts w:ascii="Arial" w:eastAsiaTheme="minorEastAsia" w:hAnsi="Arial"/>
          <w:noProof/>
          <w:color w:val="auto"/>
          <w:kern w:val="2"/>
          <w:sz w:val="22"/>
          <w:szCs w:val="22"/>
          <w:lang w:eastAsia="en-AU"/>
          <w14:ligatures w14:val="standardContextual"/>
        </w:rPr>
      </w:pPr>
      <w:hyperlink w:anchor="_Toc147760125" w:history="1">
        <w:r w:rsidR="00756ECE" w:rsidRPr="00756ECE">
          <w:rPr>
            <w:rStyle w:val="Hyperlink"/>
            <w:rFonts w:ascii="Arial" w:hAnsi="Arial"/>
            <w:noProof/>
          </w:rPr>
          <w:t>1.</w:t>
        </w:r>
        <w:r w:rsidR="00756ECE" w:rsidRPr="00756ECE">
          <w:rPr>
            <w:rFonts w:ascii="Arial" w:eastAsiaTheme="minorEastAsia" w:hAnsi="Arial"/>
            <w:noProof/>
            <w:color w:val="auto"/>
            <w:kern w:val="2"/>
            <w:sz w:val="22"/>
            <w:szCs w:val="22"/>
            <w:lang w:eastAsia="en-AU"/>
            <w14:ligatures w14:val="standardContextual"/>
          </w:rPr>
          <w:tab/>
        </w:r>
        <w:r w:rsidR="00756ECE" w:rsidRPr="00756ECE">
          <w:rPr>
            <w:rStyle w:val="Hyperlink"/>
            <w:rFonts w:ascii="Arial" w:hAnsi="Arial"/>
            <w:noProof/>
          </w:rPr>
          <w:t>Overview</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_Toc147760125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3</w:t>
        </w:r>
        <w:r w:rsidR="00756ECE" w:rsidRPr="00756ECE">
          <w:rPr>
            <w:rFonts w:ascii="Arial" w:hAnsi="Arial"/>
            <w:noProof/>
            <w:webHidden/>
          </w:rPr>
          <w:fldChar w:fldCharType="end"/>
        </w:r>
      </w:hyperlink>
    </w:p>
    <w:p w14:paraId="7BCFCE4B" w14:textId="55484649" w:rsidR="00756ECE" w:rsidRPr="00756ECE" w:rsidRDefault="00296233">
      <w:pPr>
        <w:pStyle w:val="TOC2"/>
        <w:tabs>
          <w:tab w:val="left" w:pos="660"/>
          <w:tab w:val="right" w:leader="dot" w:pos="10456"/>
        </w:tabs>
        <w:rPr>
          <w:rFonts w:ascii="Arial" w:eastAsiaTheme="minorEastAsia" w:hAnsi="Arial"/>
          <w:noProof/>
          <w:color w:val="auto"/>
          <w:kern w:val="2"/>
          <w:sz w:val="22"/>
          <w:szCs w:val="22"/>
          <w:lang w:eastAsia="en-AU"/>
          <w14:ligatures w14:val="standardContextual"/>
        </w:rPr>
      </w:pPr>
      <w:hyperlink w:anchor="_Toc147760126" w:history="1">
        <w:r w:rsidR="00756ECE" w:rsidRPr="00756ECE">
          <w:rPr>
            <w:rStyle w:val="Hyperlink"/>
            <w:rFonts w:ascii="Arial" w:hAnsi="Arial"/>
            <w:noProof/>
          </w:rPr>
          <w:t>2.</w:t>
        </w:r>
        <w:r w:rsidR="00756ECE" w:rsidRPr="00756ECE">
          <w:rPr>
            <w:rFonts w:ascii="Arial" w:eastAsiaTheme="minorEastAsia" w:hAnsi="Arial"/>
            <w:noProof/>
            <w:color w:val="auto"/>
            <w:kern w:val="2"/>
            <w:sz w:val="22"/>
            <w:szCs w:val="22"/>
            <w:lang w:eastAsia="en-AU"/>
            <w14:ligatures w14:val="standardContextual"/>
          </w:rPr>
          <w:tab/>
        </w:r>
        <w:r w:rsidR="00756ECE" w:rsidRPr="00756ECE">
          <w:rPr>
            <w:rStyle w:val="Hyperlink"/>
            <w:rFonts w:ascii="Arial" w:hAnsi="Arial"/>
            <w:noProof/>
          </w:rPr>
          <w:t>Introduction to project quality</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_Toc147760126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3</w:t>
        </w:r>
        <w:r w:rsidR="00756ECE" w:rsidRPr="00756ECE">
          <w:rPr>
            <w:rFonts w:ascii="Arial" w:hAnsi="Arial"/>
            <w:noProof/>
            <w:webHidden/>
          </w:rPr>
          <w:fldChar w:fldCharType="end"/>
        </w:r>
      </w:hyperlink>
    </w:p>
    <w:p w14:paraId="6E2A0BF4" w14:textId="1E48708D" w:rsidR="00756ECE" w:rsidRPr="00756ECE" w:rsidRDefault="00296233">
      <w:pPr>
        <w:pStyle w:val="TOC2"/>
        <w:tabs>
          <w:tab w:val="left" w:pos="660"/>
          <w:tab w:val="right" w:leader="dot" w:pos="10456"/>
        </w:tabs>
        <w:rPr>
          <w:rFonts w:ascii="Arial" w:eastAsiaTheme="minorEastAsia" w:hAnsi="Arial"/>
          <w:noProof/>
          <w:color w:val="auto"/>
          <w:kern w:val="2"/>
          <w:sz w:val="22"/>
          <w:szCs w:val="22"/>
          <w:lang w:eastAsia="en-AU"/>
          <w14:ligatures w14:val="standardContextual"/>
        </w:rPr>
      </w:pPr>
      <w:hyperlink w:anchor="_Toc147760127" w:history="1">
        <w:r w:rsidR="00756ECE" w:rsidRPr="00756ECE">
          <w:rPr>
            <w:rStyle w:val="Hyperlink"/>
            <w:rFonts w:ascii="Arial" w:hAnsi="Arial"/>
            <w:noProof/>
          </w:rPr>
          <w:t>3.</w:t>
        </w:r>
        <w:r w:rsidR="00756ECE" w:rsidRPr="00756ECE">
          <w:rPr>
            <w:rFonts w:ascii="Arial" w:eastAsiaTheme="minorEastAsia" w:hAnsi="Arial"/>
            <w:noProof/>
            <w:color w:val="auto"/>
            <w:kern w:val="2"/>
            <w:sz w:val="22"/>
            <w:szCs w:val="22"/>
            <w:lang w:eastAsia="en-AU"/>
            <w14:ligatures w14:val="standardContextual"/>
          </w:rPr>
          <w:tab/>
        </w:r>
        <w:r w:rsidR="00756ECE" w:rsidRPr="00756ECE">
          <w:rPr>
            <w:rStyle w:val="Hyperlink"/>
            <w:rFonts w:ascii="Arial" w:hAnsi="Arial"/>
            <w:noProof/>
          </w:rPr>
          <w:t>Quality management process</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_Toc147760127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4</w:t>
        </w:r>
        <w:r w:rsidR="00756ECE" w:rsidRPr="00756ECE">
          <w:rPr>
            <w:rFonts w:ascii="Arial" w:hAnsi="Arial"/>
            <w:noProof/>
            <w:webHidden/>
          </w:rPr>
          <w:fldChar w:fldCharType="end"/>
        </w:r>
      </w:hyperlink>
    </w:p>
    <w:p w14:paraId="5E198175" w14:textId="60A37BB2" w:rsidR="00756ECE" w:rsidRPr="00756ECE" w:rsidRDefault="00296233">
      <w:pPr>
        <w:pStyle w:val="TOC2"/>
        <w:tabs>
          <w:tab w:val="left" w:pos="660"/>
          <w:tab w:val="right" w:leader="dot" w:pos="10456"/>
        </w:tabs>
        <w:rPr>
          <w:rFonts w:ascii="Arial" w:eastAsiaTheme="minorEastAsia" w:hAnsi="Arial"/>
          <w:noProof/>
          <w:color w:val="auto"/>
          <w:kern w:val="2"/>
          <w:sz w:val="22"/>
          <w:szCs w:val="22"/>
          <w:lang w:eastAsia="en-AU"/>
          <w14:ligatures w14:val="standardContextual"/>
        </w:rPr>
      </w:pPr>
      <w:hyperlink w:anchor="_Toc147760128" w:history="1">
        <w:r w:rsidR="00756ECE" w:rsidRPr="00756ECE">
          <w:rPr>
            <w:rStyle w:val="Hyperlink"/>
            <w:rFonts w:ascii="Arial" w:hAnsi="Arial"/>
            <w:noProof/>
          </w:rPr>
          <w:t>4.</w:t>
        </w:r>
        <w:r w:rsidR="00756ECE" w:rsidRPr="00756ECE">
          <w:rPr>
            <w:rFonts w:ascii="Arial" w:eastAsiaTheme="minorEastAsia" w:hAnsi="Arial"/>
            <w:noProof/>
            <w:color w:val="auto"/>
            <w:kern w:val="2"/>
            <w:sz w:val="22"/>
            <w:szCs w:val="22"/>
            <w:lang w:eastAsia="en-AU"/>
            <w14:ligatures w14:val="standardContextual"/>
          </w:rPr>
          <w:tab/>
        </w:r>
        <w:r w:rsidR="00756ECE" w:rsidRPr="00756ECE">
          <w:rPr>
            <w:rStyle w:val="Hyperlink"/>
            <w:rFonts w:ascii="Arial" w:hAnsi="Arial"/>
            <w:noProof/>
          </w:rPr>
          <w:t>Key roles</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_Toc147760128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4</w:t>
        </w:r>
        <w:r w:rsidR="00756ECE" w:rsidRPr="00756ECE">
          <w:rPr>
            <w:rFonts w:ascii="Arial" w:hAnsi="Arial"/>
            <w:noProof/>
            <w:webHidden/>
          </w:rPr>
          <w:fldChar w:fldCharType="end"/>
        </w:r>
      </w:hyperlink>
    </w:p>
    <w:p w14:paraId="13883C0D" w14:textId="5CA26B9A" w:rsidR="00756ECE" w:rsidRPr="00756ECE" w:rsidRDefault="00296233">
      <w:pPr>
        <w:pStyle w:val="TOC2"/>
        <w:tabs>
          <w:tab w:val="left" w:pos="660"/>
          <w:tab w:val="right" w:leader="dot" w:pos="10456"/>
        </w:tabs>
        <w:rPr>
          <w:rFonts w:ascii="Arial" w:eastAsiaTheme="minorEastAsia" w:hAnsi="Arial"/>
          <w:noProof/>
          <w:color w:val="auto"/>
          <w:kern w:val="2"/>
          <w:sz w:val="22"/>
          <w:szCs w:val="22"/>
          <w:lang w:eastAsia="en-AU"/>
          <w14:ligatures w14:val="standardContextual"/>
        </w:rPr>
      </w:pPr>
      <w:hyperlink w:anchor="_Toc147760129" w:history="1">
        <w:r w:rsidR="00756ECE" w:rsidRPr="00756ECE">
          <w:rPr>
            <w:rStyle w:val="Hyperlink"/>
            <w:rFonts w:ascii="Arial" w:hAnsi="Arial"/>
            <w:noProof/>
          </w:rPr>
          <w:t>5.</w:t>
        </w:r>
        <w:r w:rsidR="00756ECE" w:rsidRPr="00756ECE">
          <w:rPr>
            <w:rFonts w:ascii="Arial" w:eastAsiaTheme="minorEastAsia" w:hAnsi="Arial"/>
            <w:noProof/>
            <w:color w:val="auto"/>
            <w:kern w:val="2"/>
            <w:sz w:val="22"/>
            <w:szCs w:val="22"/>
            <w:lang w:eastAsia="en-AU"/>
            <w14:ligatures w14:val="standardContextual"/>
          </w:rPr>
          <w:tab/>
        </w:r>
        <w:r w:rsidR="00756ECE" w:rsidRPr="00756ECE">
          <w:rPr>
            <w:rStyle w:val="Hyperlink"/>
            <w:rFonts w:ascii="Arial" w:hAnsi="Arial"/>
            <w:noProof/>
          </w:rPr>
          <w:t>Documentation expected</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_Toc147760129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4</w:t>
        </w:r>
        <w:r w:rsidR="00756ECE" w:rsidRPr="00756ECE">
          <w:rPr>
            <w:rFonts w:ascii="Arial" w:hAnsi="Arial"/>
            <w:noProof/>
            <w:webHidden/>
          </w:rPr>
          <w:fldChar w:fldCharType="end"/>
        </w:r>
      </w:hyperlink>
    </w:p>
    <w:p w14:paraId="6C746A54" w14:textId="6D4BA344" w:rsidR="00756ECE" w:rsidRPr="00756ECE" w:rsidRDefault="00296233">
      <w:pPr>
        <w:pStyle w:val="TOC3"/>
        <w:tabs>
          <w:tab w:val="right" w:leader="dot" w:pos="10456"/>
        </w:tabs>
        <w:rPr>
          <w:rFonts w:ascii="Arial" w:eastAsiaTheme="minorEastAsia" w:hAnsi="Arial"/>
          <w:noProof/>
          <w:color w:val="auto"/>
          <w:kern w:val="2"/>
          <w:sz w:val="22"/>
          <w:szCs w:val="22"/>
          <w:lang w:eastAsia="en-AU"/>
          <w14:ligatures w14:val="standardContextual"/>
        </w:rPr>
      </w:pPr>
      <w:hyperlink w:anchor="_Toc147760130" w:history="1">
        <w:r w:rsidR="00756ECE" w:rsidRPr="00756ECE">
          <w:rPr>
            <w:rStyle w:val="Hyperlink"/>
            <w:rFonts w:ascii="Arial" w:hAnsi="Arial"/>
            <w:noProof/>
          </w:rPr>
          <w:t>Quality Management Plan</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_Toc147760130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4</w:t>
        </w:r>
        <w:r w:rsidR="00756ECE" w:rsidRPr="00756ECE">
          <w:rPr>
            <w:rFonts w:ascii="Arial" w:hAnsi="Arial"/>
            <w:noProof/>
            <w:webHidden/>
          </w:rPr>
          <w:fldChar w:fldCharType="end"/>
        </w:r>
      </w:hyperlink>
    </w:p>
    <w:p w14:paraId="49200DC7" w14:textId="354CB2BB" w:rsidR="00756ECE" w:rsidRPr="00756ECE" w:rsidRDefault="00296233">
      <w:pPr>
        <w:pStyle w:val="TOC3"/>
        <w:tabs>
          <w:tab w:val="right" w:leader="dot" w:pos="10456"/>
        </w:tabs>
        <w:rPr>
          <w:rFonts w:ascii="Arial" w:eastAsiaTheme="minorEastAsia" w:hAnsi="Arial"/>
          <w:noProof/>
          <w:color w:val="auto"/>
          <w:kern w:val="2"/>
          <w:sz w:val="22"/>
          <w:szCs w:val="22"/>
          <w:lang w:eastAsia="en-AU"/>
          <w14:ligatures w14:val="standardContextual"/>
        </w:rPr>
      </w:pPr>
      <w:hyperlink w:anchor="_Toc147760131" w:history="1">
        <w:r w:rsidR="00756ECE" w:rsidRPr="00756ECE">
          <w:rPr>
            <w:rStyle w:val="Hyperlink"/>
            <w:rFonts w:ascii="Arial" w:hAnsi="Arial"/>
            <w:noProof/>
          </w:rPr>
          <w:t>Test Plan</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_Toc147760131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5</w:t>
        </w:r>
        <w:r w:rsidR="00756ECE" w:rsidRPr="00756ECE">
          <w:rPr>
            <w:rFonts w:ascii="Arial" w:hAnsi="Arial"/>
            <w:noProof/>
            <w:webHidden/>
          </w:rPr>
          <w:fldChar w:fldCharType="end"/>
        </w:r>
      </w:hyperlink>
    </w:p>
    <w:p w14:paraId="6DBD6F78" w14:textId="021B3685" w:rsidR="00756ECE" w:rsidRPr="00756ECE" w:rsidRDefault="00296233">
      <w:pPr>
        <w:pStyle w:val="TOC3"/>
        <w:tabs>
          <w:tab w:val="right" w:leader="dot" w:pos="10456"/>
        </w:tabs>
        <w:rPr>
          <w:rFonts w:ascii="Arial" w:eastAsiaTheme="minorEastAsia" w:hAnsi="Arial"/>
          <w:noProof/>
          <w:color w:val="auto"/>
          <w:kern w:val="2"/>
          <w:sz w:val="22"/>
          <w:szCs w:val="22"/>
          <w:lang w:eastAsia="en-AU"/>
          <w14:ligatures w14:val="standardContextual"/>
        </w:rPr>
      </w:pPr>
      <w:hyperlink w:anchor="_Toc147760132" w:history="1">
        <w:r w:rsidR="00756ECE" w:rsidRPr="00756ECE">
          <w:rPr>
            <w:rStyle w:val="Hyperlink"/>
            <w:rFonts w:ascii="Arial" w:hAnsi="Arial"/>
            <w:noProof/>
          </w:rPr>
          <w:t>Test Report</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_Toc147760132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5</w:t>
        </w:r>
        <w:r w:rsidR="00756ECE" w:rsidRPr="00756ECE">
          <w:rPr>
            <w:rFonts w:ascii="Arial" w:hAnsi="Arial"/>
            <w:noProof/>
            <w:webHidden/>
          </w:rPr>
          <w:fldChar w:fldCharType="end"/>
        </w:r>
      </w:hyperlink>
    </w:p>
    <w:p w14:paraId="176A492E" w14:textId="6F8A9825" w:rsidR="00756ECE" w:rsidRPr="00756ECE" w:rsidRDefault="00296233">
      <w:pPr>
        <w:pStyle w:val="TOC3"/>
        <w:tabs>
          <w:tab w:val="right" w:leader="dot" w:pos="10456"/>
        </w:tabs>
        <w:rPr>
          <w:rFonts w:ascii="Arial" w:eastAsiaTheme="minorEastAsia" w:hAnsi="Arial"/>
          <w:noProof/>
          <w:color w:val="auto"/>
          <w:kern w:val="2"/>
          <w:sz w:val="22"/>
          <w:szCs w:val="22"/>
          <w:lang w:eastAsia="en-AU"/>
          <w14:ligatures w14:val="standardContextual"/>
        </w:rPr>
      </w:pPr>
      <w:hyperlink w:anchor="_Toc147760133" w:history="1">
        <w:r w:rsidR="00756ECE" w:rsidRPr="00756ECE">
          <w:rPr>
            <w:rStyle w:val="Hyperlink"/>
            <w:rFonts w:ascii="Arial" w:hAnsi="Arial"/>
            <w:noProof/>
          </w:rPr>
          <w:t>Test Cases</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_Toc147760133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5</w:t>
        </w:r>
        <w:r w:rsidR="00756ECE" w:rsidRPr="00756ECE">
          <w:rPr>
            <w:rFonts w:ascii="Arial" w:hAnsi="Arial"/>
            <w:noProof/>
            <w:webHidden/>
          </w:rPr>
          <w:fldChar w:fldCharType="end"/>
        </w:r>
      </w:hyperlink>
    </w:p>
    <w:p w14:paraId="6386237B" w14:textId="431D5B0F" w:rsidR="00756ECE" w:rsidRPr="00756ECE" w:rsidRDefault="00296233">
      <w:pPr>
        <w:pStyle w:val="TOC3"/>
        <w:tabs>
          <w:tab w:val="right" w:leader="dot" w:pos="10456"/>
        </w:tabs>
        <w:rPr>
          <w:rFonts w:ascii="Arial" w:eastAsiaTheme="minorEastAsia" w:hAnsi="Arial"/>
          <w:noProof/>
          <w:color w:val="auto"/>
          <w:kern w:val="2"/>
          <w:sz w:val="22"/>
          <w:szCs w:val="22"/>
          <w:lang w:eastAsia="en-AU"/>
          <w14:ligatures w14:val="standardContextual"/>
        </w:rPr>
      </w:pPr>
      <w:hyperlink w:anchor="_Toc147760134" w:history="1">
        <w:r w:rsidR="00756ECE" w:rsidRPr="00756ECE">
          <w:rPr>
            <w:rStyle w:val="Hyperlink"/>
            <w:rFonts w:ascii="Arial" w:hAnsi="Arial"/>
            <w:noProof/>
          </w:rPr>
          <w:t>Traceability Matrix</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_Toc147760134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5</w:t>
        </w:r>
        <w:r w:rsidR="00756ECE" w:rsidRPr="00756ECE">
          <w:rPr>
            <w:rFonts w:ascii="Arial" w:hAnsi="Arial"/>
            <w:noProof/>
            <w:webHidden/>
          </w:rPr>
          <w:fldChar w:fldCharType="end"/>
        </w:r>
      </w:hyperlink>
    </w:p>
    <w:p w14:paraId="2C0C013F" w14:textId="251FFAE9" w:rsidR="00756ECE" w:rsidRPr="00756ECE" w:rsidRDefault="00296233">
      <w:pPr>
        <w:pStyle w:val="TOC2"/>
        <w:tabs>
          <w:tab w:val="left" w:pos="660"/>
          <w:tab w:val="right" w:leader="dot" w:pos="10456"/>
        </w:tabs>
        <w:rPr>
          <w:rFonts w:ascii="Arial" w:eastAsiaTheme="minorEastAsia" w:hAnsi="Arial"/>
          <w:noProof/>
          <w:color w:val="auto"/>
          <w:kern w:val="2"/>
          <w:sz w:val="22"/>
          <w:szCs w:val="22"/>
          <w:lang w:eastAsia="en-AU"/>
          <w14:ligatures w14:val="standardContextual"/>
        </w:rPr>
      </w:pPr>
      <w:hyperlink w:anchor="_Toc147760135" w:history="1">
        <w:r w:rsidR="00756ECE" w:rsidRPr="00756ECE">
          <w:rPr>
            <w:rStyle w:val="Hyperlink"/>
            <w:rFonts w:ascii="Arial" w:hAnsi="Arial"/>
            <w:noProof/>
          </w:rPr>
          <w:t>6.</w:t>
        </w:r>
        <w:r w:rsidR="00756ECE" w:rsidRPr="00756ECE">
          <w:rPr>
            <w:rFonts w:ascii="Arial" w:eastAsiaTheme="minorEastAsia" w:hAnsi="Arial"/>
            <w:noProof/>
            <w:color w:val="auto"/>
            <w:kern w:val="2"/>
            <w:sz w:val="22"/>
            <w:szCs w:val="22"/>
            <w:lang w:eastAsia="en-AU"/>
            <w14:ligatures w14:val="standardContextual"/>
          </w:rPr>
          <w:tab/>
        </w:r>
        <w:r w:rsidR="00756ECE" w:rsidRPr="00756ECE">
          <w:rPr>
            <w:rStyle w:val="Hyperlink"/>
            <w:rFonts w:ascii="Arial" w:hAnsi="Arial"/>
            <w:noProof/>
          </w:rPr>
          <w:t>Types of testing</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_Toc147760135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5</w:t>
        </w:r>
        <w:r w:rsidR="00756ECE" w:rsidRPr="00756ECE">
          <w:rPr>
            <w:rFonts w:ascii="Arial" w:hAnsi="Arial"/>
            <w:noProof/>
            <w:webHidden/>
          </w:rPr>
          <w:fldChar w:fldCharType="end"/>
        </w:r>
      </w:hyperlink>
    </w:p>
    <w:p w14:paraId="6398A660" w14:textId="36C626BF" w:rsidR="00756ECE" w:rsidRPr="00756ECE" w:rsidRDefault="00296233">
      <w:pPr>
        <w:pStyle w:val="TOC3"/>
        <w:tabs>
          <w:tab w:val="right" w:leader="dot" w:pos="10456"/>
        </w:tabs>
        <w:rPr>
          <w:rFonts w:ascii="Arial" w:eastAsiaTheme="minorEastAsia" w:hAnsi="Arial"/>
          <w:noProof/>
          <w:color w:val="auto"/>
          <w:kern w:val="2"/>
          <w:sz w:val="22"/>
          <w:szCs w:val="22"/>
          <w:lang w:eastAsia="en-AU"/>
          <w14:ligatures w14:val="standardContextual"/>
        </w:rPr>
      </w:pPr>
      <w:hyperlink w:anchor="_Toc147760136" w:history="1">
        <w:r w:rsidR="00756ECE" w:rsidRPr="00756ECE">
          <w:rPr>
            <w:rStyle w:val="Hyperlink"/>
            <w:rFonts w:ascii="Arial" w:hAnsi="Arial"/>
            <w:noProof/>
          </w:rPr>
          <w:t>Unit testing</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_Toc147760136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6</w:t>
        </w:r>
        <w:r w:rsidR="00756ECE" w:rsidRPr="00756ECE">
          <w:rPr>
            <w:rFonts w:ascii="Arial" w:hAnsi="Arial"/>
            <w:noProof/>
            <w:webHidden/>
          </w:rPr>
          <w:fldChar w:fldCharType="end"/>
        </w:r>
      </w:hyperlink>
    </w:p>
    <w:p w14:paraId="72339E91" w14:textId="79DA9719" w:rsidR="00756ECE" w:rsidRPr="00756ECE" w:rsidRDefault="00296233">
      <w:pPr>
        <w:pStyle w:val="TOC3"/>
        <w:tabs>
          <w:tab w:val="right" w:leader="dot" w:pos="10456"/>
        </w:tabs>
        <w:rPr>
          <w:rFonts w:ascii="Arial" w:eastAsiaTheme="minorEastAsia" w:hAnsi="Arial"/>
          <w:noProof/>
          <w:color w:val="auto"/>
          <w:kern w:val="2"/>
          <w:sz w:val="22"/>
          <w:szCs w:val="22"/>
          <w:lang w:eastAsia="en-AU"/>
          <w14:ligatures w14:val="standardContextual"/>
        </w:rPr>
      </w:pPr>
      <w:hyperlink w:anchor="_Toc147760137" w:history="1">
        <w:r w:rsidR="00756ECE" w:rsidRPr="00756ECE">
          <w:rPr>
            <w:rStyle w:val="Hyperlink"/>
            <w:rFonts w:ascii="Arial" w:hAnsi="Arial"/>
            <w:noProof/>
          </w:rPr>
          <w:t>Functional testing</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_Toc147760137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6</w:t>
        </w:r>
        <w:r w:rsidR="00756ECE" w:rsidRPr="00756ECE">
          <w:rPr>
            <w:rFonts w:ascii="Arial" w:hAnsi="Arial"/>
            <w:noProof/>
            <w:webHidden/>
          </w:rPr>
          <w:fldChar w:fldCharType="end"/>
        </w:r>
      </w:hyperlink>
    </w:p>
    <w:p w14:paraId="41571DE2" w14:textId="0EACA205" w:rsidR="00756ECE" w:rsidRPr="00756ECE" w:rsidRDefault="00296233">
      <w:pPr>
        <w:pStyle w:val="TOC3"/>
        <w:tabs>
          <w:tab w:val="right" w:leader="dot" w:pos="10456"/>
        </w:tabs>
        <w:rPr>
          <w:rFonts w:ascii="Arial" w:eastAsiaTheme="minorEastAsia" w:hAnsi="Arial"/>
          <w:noProof/>
          <w:color w:val="auto"/>
          <w:kern w:val="2"/>
          <w:sz w:val="22"/>
          <w:szCs w:val="22"/>
          <w:lang w:eastAsia="en-AU"/>
          <w14:ligatures w14:val="standardContextual"/>
        </w:rPr>
      </w:pPr>
      <w:hyperlink w:anchor="_Toc147760138" w:history="1">
        <w:r w:rsidR="00756ECE" w:rsidRPr="00756ECE">
          <w:rPr>
            <w:rStyle w:val="Hyperlink"/>
            <w:rFonts w:ascii="Arial" w:hAnsi="Arial"/>
            <w:noProof/>
          </w:rPr>
          <w:t>System testing</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_Toc147760138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6</w:t>
        </w:r>
        <w:r w:rsidR="00756ECE" w:rsidRPr="00756ECE">
          <w:rPr>
            <w:rFonts w:ascii="Arial" w:hAnsi="Arial"/>
            <w:noProof/>
            <w:webHidden/>
          </w:rPr>
          <w:fldChar w:fldCharType="end"/>
        </w:r>
      </w:hyperlink>
    </w:p>
    <w:p w14:paraId="46222EA8" w14:textId="397186DA" w:rsidR="00756ECE" w:rsidRPr="00756ECE" w:rsidRDefault="00296233">
      <w:pPr>
        <w:pStyle w:val="TOC3"/>
        <w:tabs>
          <w:tab w:val="right" w:leader="dot" w:pos="10456"/>
        </w:tabs>
        <w:rPr>
          <w:rFonts w:ascii="Arial" w:eastAsiaTheme="minorEastAsia" w:hAnsi="Arial"/>
          <w:noProof/>
          <w:color w:val="auto"/>
          <w:kern w:val="2"/>
          <w:sz w:val="22"/>
          <w:szCs w:val="22"/>
          <w:lang w:eastAsia="en-AU"/>
          <w14:ligatures w14:val="standardContextual"/>
        </w:rPr>
      </w:pPr>
      <w:hyperlink w:anchor="_Toc147760139" w:history="1">
        <w:r w:rsidR="00756ECE" w:rsidRPr="00756ECE">
          <w:rPr>
            <w:rStyle w:val="Hyperlink"/>
            <w:rFonts w:ascii="Arial" w:hAnsi="Arial"/>
            <w:noProof/>
          </w:rPr>
          <w:t>Penetration / security testing</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_Toc147760139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6</w:t>
        </w:r>
        <w:r w:rsidR="00756ECE" w:rsidRPr="00756ECE">
          <w:rPr>
            <w:rFonts w:ascii="Arial" w:hAnsi="Arial"/>
            <w:noProof/>
            <w:webHidden/>
          </w:rPr>
          <w:fldChar w:fldCharType="end"/>
        </w:r>
      </w:hyperlink>
    </w:p>
    <w:p w14:paraId="2864CEC8" w14:textId="06D0865A" w:rsidR="00756ECE" w:rsidRPr="00756ECE" w:rsidRDefault="00296233">
      <w:pPr>
        <w:pStyle w:val="TOC3"/>
        <w:tabs>
          <w:tab w:val="right" w:leader="dot" w:pos="10456"/>
        </w:tabs>
        <w:rPr>
          <w:rFonts w:ascii="Arial" w:eastAsiaTheme="minorEastAsia" w:hAnsi="Arial"/>
          <w:noProof/>
          <w:color w:val="auto"/>
          <w:kern w:val="2"/>
          <w:sz w:val="22"/>
          <w:szCs w:val="22"/>
          <w:lang w:eastAsia="en-AU"/>
          <w14:ligatures w14:val="standardContextual"/>
        </w:rPr>
      </w:pPr>
      <w:hyperlink w:anchor="_Toc147760140" w:history="1">
        <w:r w:rsidR="00756ECE" w:rsidRPr="00756ECE">
          <w:rPr>
            <w:rStyle w:val="Hyperlink"/>
            <w:rFonts w:ascii="Arial" w:hAnsi="Arial"/>
            <w:noProof/>
          </w:rPr>
          <w:t>User Acceptance Testing (UAT)</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_Toc147760140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6</w:t>
        </w:r>
        <w:r w:rsidR="00756ECE" w:rsidRPr="00756ECE">
          <w:rPr>
            <w:rFonts w:ascii="Arial" w:hAnsi="Arial"/>
            <w:noProof/>
            <w:webHidden/>
          </w:rPr>
          <w:fldChar w:fldCharType="end"/>
        </w:r>
      </w:hyperlink>
    </w:p>
    <w:p w14:paraId="3E5D89C6" w14:textId="7341C87D" w:rsidR="00756ECE" w:rsidRPr="00756ECE" w:rsidRDefault="00296233">
      <w:pPr>
        <w:pStyle w:val="TOC3"/>
        <w:tabs>
          <w:tab w:val="right" w:leader="dot" w:pos="10456"/>
        </w:tabs>
        <w:rPr>
          <w:rFonts w:ascii="Arial" w:eastAsiaTheme="minorEastAsia" w:hAnsi="Arial"/>
          <w:noProof/>
          <w:color w:val="auto"/>
          <w:kern w:val="2"/>
          <w:sz w:val="22"/>
          <w:szCs w:val="22"/>
          <w:lang w:eastAsia="en-AU"/>
          <w14:ligatures w14:val="standardContextual"/>
        </w:rPr>
      </w:pPr>
      <w:hyperlink w:anchor="_Toc147760141" w:history="1">
        <w:r w:rsidR="00756ECE" w:rsidRPr="00756ECE">
          <w:rPr>
            <w:rStyle w:val="Hyperlink"/>
            <w:rFonts w:ascii="Arial" w:hAnsi="Arial"/>
            <w:noProof/>
          </w:rPr>
          <w:t>Regression testing</w:t>
        </w:r>
        <w:r w:rsidR="00756ECE" w:rsidRPr="00756ECE">
          <w:rPr>
            <w:rFonts w:ascii="Arial" w:hAnsi="Arial"/>
            <w:noProof/>
            <w:webHidden/>
          </w:rPr>
          <w:tab/>
        </w:r>
        <w:r w:rsidR="00756ECE" w:rsidRPr="00756ECE">
          <w:rPr>
            <w:rFonts w:ascii="Arial" w:hAnsi="Arial"/>
            <w:noProof/>
            <w:webHidden/>
          </w:rPr>
          <w:fldChar w:fldCharType="begin"/>
        </w:r>
        <w:r w:rsidR="00756ECE" w:rsidRPr="00756ECE">
          <w:rPr>
            <w:rFonts w:ascii="Arial" w:hAnsi="Arial"/>
            <w:noProof/>
            <w:webHidden/>
          </w:rPr>
          <w:instrText xml:space="preserve"> PAGEREF _Toc147760141 \h </w:instrText>
        </w:r>
        <w:r w:rsidR="00756ECE" w:rsidRPr="00756ECE">
          <w:rPr>
            <w:rFonts w:ascii="Arial" w:hAnsi="Arial"/>
            <w:noProof/>
            <w:webHidden/>
          </w:rPr>
        </w:r>
        <w:r w:rsidR="00756ECE" w:rsidRPr="00756ECE">
          <w:rPr>
            <w:rFonts w:ascii="Arial" w:hAnsi="Arial"/>
            <w:noProof/>
            <w:webHidden/>
          </w:rPr>
          <w:fldChar w:fldCharType="separate"/>
        </w:r>
        <w:r w:rsidR="00756ECE" w:rsidRPr="00756ECE">
          <w:rPr>
            <w:rFonts w:ascii="Arial" w:hAnsi="Arial"/>
            <w:noProof/>
            <w:webHidden/>
          </w:rPr>
          <w:t>6</w:t>
        </w:r>
        <w:r w:rsidR="00756ECE" w:rsidRPr="00756ECE">
          <w:rPr>
            <w:rFonts w:ascii="Arial" w:hAnsi="Arial"/>
            <w:noProof/>
            <w:webHidden/>
          </w:rPr>
          <w:fldChar w:fldCharType="end"/>
        </w:r>
      </w:hyperlink>
    </w:p>
    <w:p w14:paraId="6EACEE09" w14:textId="257B56D6" w:rsidR="00301A93" w:rsidRDefault="00A56215">
      <w:pPr>
        <w:rPr>
          <w:rFonts w:ascii="Arial" w:hAnsi="Arial"/>
        </w:rPr>
      </w:pPr>
      <w:r w:rsidRPr="00756ECE">
        <w:rPr>
          <w:rFonts w:ascii="Arial" w:hAnsi="Arial" w:cstheme="majorHAnsi"/>
          <w:sz w:val="20"/>
        </w:rPr>
        <w:fldChar w:fldCharType="end"/>
      </w:r>
    </w:p>
    <w:p w14:paraId="13594A55" w14:textId="77777777" w:rsidR="00301A93" w:rsidRDefault="00301A93">
      <w:pPr>
        <w:rPr>
          <w:rFonts w:ascii="Arial" w:hAnsi="Arial"/>
          <w:sz w:val="20"/>
        </w:rPr>
      </w:pPr>
    </w:p>
    <w:p w14:paraId="6449BFDD" w14:textId="77777777" w:rsidR="004C097E" w:rsidRDefault="004C097E" w:rsidP="004C097E">
      <w:pPr>
        <w:pStyle w:val="ACUSubheading-Level1"/>
        <w:ind w:left="357" w:hanging="357"/>
      </w:pPr>
      <w:bookmarkStart w:id="1" w:name="_Toc517254867"/>
      <w:bookmarkStart w:id="2" w:name="_Toc517277993"/>
      <w:bookmarkStart w:id="3" w:name="_Toc517279010"/>
      <w:bookmarkStart w:id="4" w:name="_Toc79744912"/>
      <w:bookmarkStart w:id="5" w:name="_Toc147760123"/>
      <w:r w:rsidRPr="004C440A">
        <w:rPr>
          <w:caps w:val="0"/>
        </w:rPr>
        <w:t>PURPOSE OF THE DOCUMENT</w:t>
      </w:r>
      <w:bookmarkEnd w:id="1"/>
      <w:bookmarkEnd w:id="2"/>
      <w:bookmarkEnd w:id="3"/>
      <w:bookmarkEnd w:id="4"/>
      <w:bookmarkEnd w:id="5"/>
    </w:p>
    <w:p w14:paraId="31CE866F" w14:textId="68FB13F7" w:rsidR="004C097E" w:rsidRDefault="0053185A" w:rsidP="004C097E">
      <w:pPr>
        <w:pStyle w:val="ACUBodyArial"/>
        <w:spacing w:after="160" w:line="259" w:lineRule="auto"/>
      </w:pPr>
      <w:r>
        <w:t xml:space="preserve">Quality of project outputs and management directly affects the </w:t>
      </w:r>
      <w:r w:rsidR="004C097E">
        <w:t>project’s ability to deliver</w:t>
      </w:r>
      <w:r w:rsidR="00EF18C4">
        <w:t xml:space="preserve"> </w:t>
      </w:r>
      <w:r>
        <w:t>the intended value on time</w:t>
      </w:r>
      <w:r w:rsidR="004C097E">
        <w:t xml:space="preserve">. </w:t>
      </w:r>
    </w:p>
    <w:p w14:paraId="365DA161" w14:textId="69E7F4DD" w:rsidR="004C097E" w:rsidRDefault="004C097E" w:rsidP="004C097E">
      <w:pPr>
        <w:pStyle w:val="ACUBodyArial"/>
        <w:spacing w:after="160" w:line="259" w:lineRule="auto"/>
      </w:pPr>
      <w:r>
        <w:t xml:space="preserve">This </w:t>
      </w:r>
      <w:r w:rsidR="00B1020A">
        <w:t xml:space="preserve">guideline </w:t>
      </w:r>
      <w:r>
        <w:t xml:space="preserve">defines how </w:t>
      </w:r>
      <w:r w:rsidR="0053185A">
        <w:t xml:space="preserve">quality can be managed </w:t>
      </w:r>
      <w:r>
        <w:t>in project</w:t>
      </w:r>
      <w:r w:rsidR="00B1020A">
        <w:t>s</w:t>
      </w:r>
      <w:r>
        <w:t xml:space="preserve">, including the </w:t>
      </w:r>
      <w:r w:rsidR="008A440D">
        <w:t xml:space="preserve">key </w:t>
      </w:r>
      <w:r>
        <w:t xml:space="preserve">roles and where the relevant registers or data </w:t>
      </w:r>
      <w:r w:rsidR="00B1020A">
        <w:t xml:space="preserve">should be </w:t>
      </w:r>
      <w:r>
        <w:t>maintained</w:t>
      </w:r>
      <w:r w:rsidR="00B1020A">
        <w:t xml:space="preserve"> in a typical project</w:t>
      </w:r>
      <w:r>
        <w:t>.</w:t>
      </w:r>
    </w:p>
    <w:p w14:paraId="2A6BF513" w14:textId="77777777" w:rsidR="004C097E" w:rsidRDefault="004C097E" w:rsidP="00A47F13">
      <w:pPr>
        <w:pStyle w:val="ACUBodyArial"/>
      </w:pPr>
    </w:p>
    <w:p w14:paraId="51E9BD36" w14:textId="275161FB" w:rsidR="004C097E" w:rsidRPr="005D3DAC" w:rsidRDefault="0053185A" w:rsidP="00301A93">
      <w:pPr>
        <w:pStyle w:val="ACUSubheading-Level1"/>
        <w:pageBreakBefore/>
        <w:ind w:left="357" w:hanging="357"/>
        <w:rPr>
          <w:caps w:val="0"/>
        </w:rPr>
      </w:pPr>
      <w:bookmarkStart w:id="6" w:name="_Toc147760124"/>
      <w:r>
        <w:rPr>
          <w:caps w:val="0"/>
        </w:rPr>
        <w:lastRenderedPageBreak/>
        <w:t>QUALITY</w:t>
      </w:r>
      <w:r w:rsidR="003E4D38">
        <w:rPr>
          <w:caps w:val="0"/>
        </w:rPr>
        <w:t xml:space="preserve"> </w:t>
      </w:r>
      <w:r w:rsidR="004C097E" w:rsidRPr="005D3DAC">
        <w:rPr>
          <w:caps w:val="0"/>
        </w:rPr>
        <w:t>MANAGEMENT PRACTISE</w:t>
      </w:r>
      <w:r>
        <w:rPr>
          <w:caps w:val="0"/>
        </w:rPr>
        <w:t xml:space="preserve"> IN PROJECTS</w:t>
      </w:r>
      <w:bookmarkEnd w:id="6"/>
    </w:p>
    <w:p w14:paraId="0CF09F6D" w14:textId="77777777" w:rsidR="004C097E" w:rsidRDefault="004C097E" w:rsidP="00A47F13">
      <w:pPr>
        <w:pStyle w:val="ACUBodyArial"/>
      </w:pPr>
    </w:p>
    <w:p w14:paraId="7B1D5C1B" w14:textId="098B0E35" w:rsidR="005D3DAC" w:rsidRDefault="00B92796" w:rsidP="00B92796">
      <w:pPr>
        <w:pStyle w:val="ACUSubheading-Level2"/>
        <w:numPr>
          <w:ilvl w:val="0"/>
          <w:numId w:val="18"/>
        </w:numPr>
        <w:ind w:left="0" w:firstLine="0"/>
      </w:pPr>
      <w:bookmarkStart w:id="7" w:name="_Toc147760125"/>
      <w:r>
        <w:t>Overview</w:t>
      </w:r>
      <w:bookmarkEnd w:id="7"/>
    </w:p>
    <w:p w14:paraId="3F130EAB" w14:textId="77777777" w:rsidR="005D3DAC" w:rsidRDefault="005D3DAC" w:rsidP="00A47F13">
      <w:pPr>
        <w:pStyle w:val="ACUBodyArial"/>
      </w:pPr>
    </w:p>
    <w:p w14:paraId="140C9596" w14:textId="22432EBC" w:rsidR="00B90F5D" w:rsidRDefault="0053185A" w:rsidP="00D81CC1">
      <w:pPr>
        <w:pStyle w:val="ACUBodyArial"/>
        <w:spacing w:line="259" w:lineRule="auto"/>
      </w:pPr>
      <w:r>
        <w:t xml:space="preserve">Quality </w:t>
      </w:r>
      <w:r w:rsidR="004C097E">
        <w:t>management in project</w:t>
      </w:r>
      <w:r w:rsidR="00B1020A">
        <w:t>s</w:t>
      </w:r>
      <w:r w:rsidR="00B90F5D">
        <w:t xml:space="preserve"> ensures that the project outputs meet the expectations and fulfil their purpose. Adequate quality management is the best safeguard against waste in project products and helps to maximise the value delivered.</w:t>
      </w:r>
    </w:p>
    <w:p w14:paraId="61589F79" w14:textId="77777777" w:rsidR="00B90F5D" w:rsidRDefault="00B90F5D" w:rsidP="00D81CC1">
      <w:pPr>
        <w:pStyle w:val="ACUBodyArial"/>
        <w:spacing w:line="259" w:lineRule="auto"/>
      </w:pPr>
    </w:p>
    <w:p w14:paraId="2F449754" w14:textId="56BED74B" w:rsidR="003E4D38" w:rsidRDefault="00B90F5D" w:rsidP="00D81CC1">
      <w:pPr>
        <w:pStyle w:val="ACUBodyArial"/>
        <w:spacing w:line="259" w:lineRule="auto"/>
      </w:pPr>
      <w:r>
        <w:t>T</w:t>
      </w:r>
      <w:r w:rsidR="0053185A">
        <w:t xml:space="preserve">wo key areas </w:t>
      </w:r>
      <w:r>
        <w:t xml:space="preserve">for </w:t>
      </w:r>
      <w:r w:rsidR="0053185A">
        <w:t>quality management are:</w:t>
      </w:r>
    </w:p>
    <w:p w14:paraId="40268E92" w14:textId="78AB6CDF" w:rsidR="0053185A" w:rsidRDefault="0053185A" w:rsidP="0053185A">
      <w:pPr>
        <w:pStyle w:val="ACUBodyArial"/>
        <w:numPr>
          <w:ilvl w:val="0"/>
          <w:numId w:val="38"/>
        </w:numPr>
        <w:spacing w:line="259" w:lineRule="auto"/>
      </w:pPr>
      <w:r>
        <w:t>Project output</w:t>
      </w:r>
      <w:r w:rsidR="00B90F5D">
        <w:t>s</w:t>
      </w:r>
      <w:r>
        <w:t xml:space="preserve"> (deliverables, products); and</w:t>
      </w:r>
    </w:p>
    <w:p w14:paraId="437C85AB" w14:textId="1A88EF53" w:rsidR="0053185A" w:rsidRDefault="0053185A" w:rsidP="0053185A">
      <w:pPr>
        <w:pStyle w:val="ACUBodyArial"/>
        <w:numPr>
          <w:ilvl w:val="0"/>
          <w:numId w:val="38"/>
        </w:numPr>
        <w:spacing w:line="259" w:lineRule="auto"/>
      </w:pPr>
      <w:r>
        <w:t>Project management artefacts.</w:t>
      </w:r>
    </w:p>
    <w:p w14:paraId="1C7641FE" w14:textId="77777777" w:rsidR="003E4D38" w:rsidRDefault="003E4D38" w:rsidP="00D81CC1">
      <w:pPr>
        <w:pStyle w:val="ACUBodyArial"/>
        <w:spacing w:line="259" w:lineRule="auto"/>
      </w:pPr>
    </w:p>
    <w:p w14:paraId="6E1B939D" w14:textId="65DC7103" w:rsidR="00DA5A46" w:rsidRDefault="00E4637B" w:rsidP="004C097E">
      <w:pPr>
        <w:pStyle w:val="ACUBodyArial"/>
        <w:spacing w:after="160" w:line="259" w:lineRule="auto"/>
      </w:pPr>
      <w:r>
        <w:t>The purpose is to ensure that all key aspects of a project are performed or implemented adequately. For the outputs, the key expectation is that they fulfil the</w:t>
      </w:r>
      <w:r w:rsidR="00B90F5D">
        <w:t>ir function</w:t>
      </w:r>
      <w:r>
        <w:t>. The project management artefacts, in turn, are comprehensive and accurate enough to fully explain the approach and methods to be used to efficiently deliver the outputs.</w:t>
      </w:r>
    </w:p>
    <w:p w14:paraId="56554B31" w14:textId="6FC0C283" w:rsidR="00B90F5D" w:rsidRDefault="00E4637B" w:rsidP="004C097E">
      <w:pPr>
        <w:pStyle w:val="ACUBodyArial"/>
        <w:spacing w:after="160" w:line="259" w:lineRule="auto"/>
      </w:pPr>
      <w:r>
        <w:t>The two key methods to assure the quality are review of documentation and testing or validation of the products.</w:t>
      </w:r>
    </w:p>
    <w:p w14:paraId="3BEF22E4" w14:textId="7C93FC55" w:rsidR="00DA5A46" w:rsidRDefault="00DA5A46" w:rsidP="004C097E">
      <w:pPr>
        <w:pStyle w:val="ACUBodyArial"/>
        <w:spacing w:after="160" w:line="259" w:lineRule="auto"/>
      </w:pPr>
      <w:r>
        <w:t>Quality management is the responsibility of the Senior Supplier in the project. They oversee and confirm that the project outputs have been produced appropriately. The quality control activities are the means to validate this. The results are received and confirmed by the Senior User who is responsible for the usability and “fit for purpose’ and therefore should have a keen interest in the quality of the project outputs.</w:t>
      </w:r>
      <w:r>
        <w:br/>
        <w:t>The planning and activities are usually delegated to the Project Manager and project team.</w:t>
      </w:r>
    </w:p>
    <w:p w14:paraId="07BDE301" w14:textId="37FD4D60" w:rsidR="00BB01E7" w:rsidRDefault="00BB01E7" w:rsidP="00BB01E7">
      <w:pPr>
        <w:pStyle w:val="ACUSubheading-Level2"/>
        <w:numPr>
          <w:ilvl w:val="0"/>
          <w:numId w:val="18"/>
        </w:numPr>
        <w:ind w:left="0" w:firstLine="0"/>
      </w:pPr>
      <w:bookmarkStart w:id="8" w:name="_Toc147760126"/>
      <w:r>
        <w:t xml:space="preserve">Introduction to project </w:t>
      </w:r>
      <w:r w:rsidR="00DA6B6D">
        <w:t>quality</w:t>
      </w:r>
      <w:bookmarkEnd w:id="8"/>
    </w:p>
    <w:p w14:paraId="1B70ED51" w14:textId="77777777" w:rsidR="00BB01E7" w:rsidRDefault="00BB01E7" w:rsidP="003E4D38">
      <w:pPr>
        <w:pStyle w:val="ACUBodyArial"/>
        <w:spacing w:line="259" w:lineRule="auto"/>
      </w:pPr>
    </w:p>
    <w:p w14:paraId="78EDCBDC" w14:textId="5BE5E916" w:rsidR="00990F6E" w:rsidRDefault="00C03C16" w:rsidP="003E4D38">
      <w:pPr>
        <w:pStyle w:val="ACUBodyArial"/>
        <w:spacing w:line="259" w:lineRule="auto"/>
      </w:pPr>
      <w:r>
        <w:t>Project quality consist of several parts. In a well-run project, all of them are developed, as applicable.</w:t>
      </w:r>
    </w:p>
    <w:p w14:paraId="130DE82A" w14:textId="1F0F9A1C" w:rsidR="00C03C16" w:rsidRDefault="00C03C16" w:rsidP="00C03C16">
      <w:pPr>
        <w:pStyle w:val="ACUBodyArial"/>
        <w:numPr>
          <w:ilvl w:val="0"/>
          <w:numId w:val="39"/>
        </w:numPr>
        <w:spacing w:line="259" w:lineRule="auto"/>
      </w:pPr>
      <w:r>
        <w:t>Quality expectations. These are the Executive Sponsor’s high-level requirements for the project, focusing on the outputs.</w:t>
      </w:r>
    </w:p>
    <w:p w14:paraId="450435C1" w14:textId="2D8D46ED" w:rsidR="00C03C16" w:rsidRDefault="00C03C16" w:rsidP="00C03C16">
      <w:pPr>
        <w:pStyle w:val="ACUBodyArial"/>
        <w:numPr>
          <w:ilvl w:val="0"/>
          <w:numId w:val="39"/>
        </w:numPr>
        <w:spacing w:line="259" w:lineRule="auto"/>
      </w:pPr>
      <w:r>
        <w:t xml:space="preserve">Quality Criteria. These specify the expectations and give measurable targets for the expectations. The criteria are always measurable or objective and unambiguous. The Executive Sponsor can use them as the acceptance criteria, </w:t>
      </w:r>
      <w:proofErr w:type="gramStart"/>
      <w:r>
        <w:t>i.e.</w:t>
      </w:r>
      <w:proofErr w:type="gramEnd"/>
      <w:r>
        <w:t xml:space="preserve"> approves the delivery only if all quality criteria have been met.</w:t>
      </w:r>
    </w:p>
    <w:p w14:paraId="262218C0" w14:textId="79C5567F" w:rsidR="00C03C16" w:rsidRDefault="00C03C16" w:rsidP="00C03C16">
      <w:pPr>
        <w:pStyle w:val="ACUBodyArial"/>
        <w:numPr>
          <w:ilvl w:val="1"/>
          <w:numId w:val="39"/>
        </w:numPr>
        <w:spacing w:line="259" w:lineRule="auto"/>
      </w:pPr>
      <w:proofErr w:type="gramStart"/>
      <w:r>
        <w:t>E.g.</w:t>
      </w:r>
      <w:proofErr w:type="gramEnd"/>
      <w:r>
        <w:t xml:space="preserve"> “Screen refresh times after submitting new data is &lt;3 seconds” or “The business rule complies with the process outlined in ISO1</w:t>
      </w:r>
      <w:r w:rsidR="00A35E48">
        <w:t>01010</w:t>
      </w:r>
      <w:r>
        <w:t xml:space="preserve"> standard (section </w:t>
      </w:r>
      <w:r w:rsidR="00A35E48">
        <w:t>6</w:t>
      </w:r>
      <w:r>
        <w:t>)”.</w:t>
      </w:r>
    </w:p>
    <w:p w14:paraId="7855593A" w14:textId="77777777" w:rsidR="007C1D0C" w:rsidRDefault="00C03C16" w:rsidP="007C1D0C">
      <w:pPr>
        <w:pStyle w:val="ACUBodyArial"/>
        <w:numPr>
          <w:ilvl w:val="0"/>
          <w:numId w:val="39"/>
        </w:numPr>
        <w:spacing w:line="259" w:lineRule="auto"/>
      </w:pPr>
      <w:r>
        <w:t>Testing. These are the activities to measure or demonstrate that the project outputs fulfil the quality criteria and business requirements.</w:t>
      </w:r>
    </w:p>
    <w:p w14:paraId="7CFFB162" w14:textId="7A75128B" w:rsidR="00C03C16" w:rsidRDefault="00C03C16" w:rsidP="007C1D0C">
      <w:pPr>
        <w:pStyle w:val="ACUBodyArial"/>
        <w:numPr>
          <w:ilvl w:val="1"/>
          <w:numId w:val="39"/>
        </w:numPr>
        <w:spacing w:line="259" w:lineRule="auto"/>
      </w:pPr>
      <w:r>
        <w:t xml:space="preserve">The testing is often done in multiple parts. </w:t>
      </w:r>
      <w:proofErr w:type="gramStart"/>
      <w:r>
        <w:t>E.g.</w:t>
      </w:r>
      <w:proofErr w:type="gramEnd"/>
      <w:r>
        <w:t xml:space="preserve"> business systems may involve unit and system testing (confirms the system itself functions correctly, e.g. a screen loads with correct fields and visuals), functional testing (the system components perform the operations or functions expected), security or penetration testing (the security arrangements keep the data secure), and user acceptance testing, UAT (the </w:t>
      </w:r>
      <w:r w:rsidR="007C1D0C">
        <w:t>users can run the intended process correctly using the system).</w:t>
      </w:r>
    </w:p>
    <w:p w14:paraId="7DA2FA93" w14:textId="592AB771" w:rsidR="007C1D0C" w:rsidRDefault="007C1D0C" w:rsidP="00C03C16">
      <w:pPr>
        <w:pStyle w:val="ACUBodyArial"/>
        <w:numPr>
          <w:ilvl w:val="1"/>
          <w:numId w:val="39"/>
        </w:numPr>
        <w:spacing w:line="259" w:lineRule="auto"/>
      </w:pPr>
      <w:r>
        <w:t>The artefacts developed for testing often consist of a traceability matrix, a test plan, test cases and a test report. These are described in the next section.</w:t>
      </w:r>
    </w:p>
    <w:p w14:paraId="766C26F4" w14:textId="36979F11" w:rsidR="007C1D0C" w:rsidRDefault="007C1D0C" w:rsidP="007C1D0C">
      <w:pPr>
        <w:pStyle w:val="ACUBodyArial"/>
        <w:numPr>
          <w:ilvl w:val="0"/>
          <w:numId w:val="39"/>
        </w:numPr>
        <w:spacing w:line="259" w:lineRule="auto"/>
      </w:pPr>
      <w:r>
        <w:t>Reviews. The quality of project documentation is assured through reviews. It is always good to have both peers and subject matter experts (SME) to review documentation.</w:t>
      </w:r>
    </w:p>
    <w:p w14:paraId="78DA9166" w14:textId="29E9D593" w:rsidR="007C1D0C" w:rsidRDefault="007C1D0C" w:rsidP="007C1D0C">
      <w:pPr>
        <w:pStyle w:val="ACUBodyArial"/>
        <w:numPr>
          <w:ilvl w:val="1"/>
          <w:numId w:val="39"/>
        </w:numPr>
        <w:spacing w:line="259" w:lineRule="auto"/>
      </w:pPr>
      <w:r>
        <w:t>The peer review answers the question “does this make sense?” and whether the document is well written and descriptive of the purpose.</w:t>
      </w:r>
    </w:p>
    <w:p w14:paraId="17C23010" w14:textId="09D93E51" w:rsidR="007C1D0C" w:rsidRDefault="007C1D0C" w:rsidP="007C1D0C">
      <w:pPr>
        <w:pStyle w:val="ACUBodyArial"/>
        <w:numPr>
          <w:ilvl w:val="1"/>
          <w:numId w:val="39"/>
        </w:numPr>
        <w:spacing w:line="259" w:lineRule="auto"/>
      </w:pPr>
      <w:r>
        <w:t>The SME review confirms the correctness of the of the information provided. In ACU, the project Business Cases need to be submitted to IT, Finance, UPMO (or relevant role) and service / process improvement for review. All other project documents, as applicable.</w:t>
      </w:r>
    </w:p>
    <w:p w14:paraId="11C4BAB1" w14:textId="1AD5284D" w:rsidR="007C1D0C" w:rsidRDefault="007C1D0C" w:rsidP="007C1D0C">
      <w:pPr>
        <w:pStyle w:val="ACUBodyArial"/>
        <w:numPr>
          <w:ilvl w:val="1"/>
          <w:numId w:val="39"/>
        </w:numPr>
        <w:spacing w:line="259" w:lineRule="auto"/>
      </w:pPr>
      <w:r>
        <w:t>After the applicable reviews, documents can be submitted to endorsement (“Is this document ready and can be presented for approval?”) prior to submitting it for approval.</w:t>
      </w:r>
      <w:r w:rsidR="00700AC5">
        <w:t xml:space="preserve"> The endorsement can come from the line manager, the approver’s direct report, a committee Chair, or similar. </w:t>
      </w:r>
      <w:proofErr w:type="gramStart"/>
      <w:r w:rsidR="00700AC5">
        <w:t>E.g.</w:t>
      </w:r>
      <w:proofErr w:type="gramEnd"/>
      <w:r w:rsidR="00700AC5">
        <w:t xml:space="preserve"> a Business Case can be endorsed by an Executive Dean for the Provost or COO approval.</w:t>
      </w:r>
    </w:p>
    <w:p w14:paraId="5E9FFDBB" w14:textId="77777777" w:rsidR="00DA6B6D" w:rsidRDefault="00DA6B6D" w:rsidP="003E4D38">
      <w:pPr>
        <w:pStyle w:val="ACUBodyArial"/>
        <w:spacing w:line="259" w:lineRule="auto"/>
      </w:pPr>
    </w:p>
    <w:p w14:paraId="00CC770D" w14:textId="77777777" w:rsidR="004C097E" w:rsidRDefault="004C097E" w:rsidP="00A47F13">
      <w:pPr>
        <w:pStyle w:val="ACUBodyArial"/>
      </w:pPr>
    </w:p>
    <w:p w14:paraId="39A8B19B" w14:textId="00A362BD" w:rsidR="00B92796" w:rsidRDefault="00FD46F3" w:rsidP="00A56215">
      <w:pPr>
        <w:pStyle w:val="ACUSubheading-Level2"/>
        <w:keepNext/>
        <w:numPr>
          <w:ilvl w:val="0"/>
          <w:numId w:val="18"/>
        </w:numPr>
        <w:ind w:left="0" w:firstLine="0"/>
      </w:pPr>
      <w:bookmarkStart w:id="9" w:name="_Toc147760127"/>
      <w:r>
        <w:lastRenderedPageBreak/>
        <w:t>Quality</w:t>
      </w:r>
      <w:r w:rsidR="006B52F1">
        <w:t xml:space="preserve"> </w:t>
      </w:r>
      <w:r w:rsidR="00B92796">
        <w:t>management process</w:t>
      </w:r>
      <w:bookmarkEnd w:id="9"/>
    </w:p>
    <w:p w14:paraId="64BC69AB" w14:textId="77777777" w:rsidR="00B92796" w:rsidRDefault="00B92796" w:rsidP="00A56215">
      <w:pPr>
        <w:pStyle w:val="ACUBodyArial"/>
        <w:keepNext/>
      </w:pPr>
    </w:p>
    <w:p w14:paraId="004593B4" w14:textId="6AA031BB" w:rsidR="00B92796" w:rsidRDefault="007D7194" w:rsidP="00A47F13">
      <w:pPr>
        <w:pStyle w:val="ACUBodyArial"/>
      </w:pPr>
      <w:r>
        <w:t>Project quality management should be seen as a process with three major parts to it:</w:t>
      </w:r>
    </w:p>
    <w:p w14:paraId="674FC521" w14:textId="4D12DCD6" w:rsidR="006357CA" w:rsidRDefault="007D7194" w:rsidP="007D7194">
      <w:pPr>
        <w:pStyle w:val="ACUBodyArial"/>
        <w:numPr>
          <w:ilvl w:val="0"/>
          <w:numId w:val="40"/>
        </w:numPr>
      </w:pPr>
      <w:r>
        <w:t>Planning – Establish the quality metrics (expectations and criteria)</w:t>
      </w:r>
      <w:r w:rsidR="006357CA">
        <w:t xml:space="preserve"> and methods (</w:t>
      </w:r>
      <w:proofErr w:type="gramStart"/>
      <w:r w:rsidR="006357CA">
        <w:t>e.g.</w:t>
      </w:r>
      <w:proofErr w:type="gramEnd"/>
      <w:r w:rsidR="006357CA">
        <w:t xml:space="preserve"> what, when and how to test or review)</w:t>
      </w:r>
      <w:r>
        <w:t>.</w:t>
      </w:r>
    </w:p>
    <w:p w14:paraId="18C58EED" w14:textId="00D87951" w:rsidR="007D7194" w:rsidRDefault="007D7194" w:rsidP="006357CA">
      <w:pPr>
        <w:pStyle w:val="ACUBodyArial"/>
        <w:numPr>
          <w:ilvl w:val="1"/>
          <w:numId w:val="40"/>
        </w:numPr>
      </w:pPr>
      <w:r>
        <w:t>Setting the</w:t>
      </w:r>
      <w:r w:rsidR="006357CA">
        <w:t xml:space="preserve"> metrics</w:t>
      </w:r>
      <w:r>
        <w:t xml:space="preserve"> can sometimes be challenging, especially if you are not used to measure the related operations (</w:t>
      </w:r>
      <w:proofErr w:type="gramStart"/>
      <w:r>
        <w:t>e.g.</w:t>
      </w:r>
      <w:proofErr w:type="gramEnd"/>
      <w:r>
        <w:t xml:space="preserve"> process throughput times)</w:t>
      </w:r>
      <w:r w:rsidR="006357CA">
        <w:t xml:space="preserve"> or similar systems. Your metrics should help to verify that your quality criteria and business requirements are met. Approaching the question from this viewpoint may help to decide on what the respective measures or metrics should be.</w:t>
      </w:r>
    </w:p>
    <w:p w14:paraId="1F5CE84B" w14:textId="65F1E0E3" w:rsidR="007D7194" w:rsidRDefault="007D7194" w:rsidP="007D7194">
      <w:pPr>
        <w:pStyle w:val="ACUBodyArial"/>
        <w:numPr>
          <w:ilvl w:val="0"/>
          <w:numId w:val="40"/>
        </w:numPr>
      </w:pPr>
      <w:r>
        <w:t xml:space="preserve">Quality assurance </w:t>
      </w:r>
      <w:r w:rsidR="006357CA">
        <w:t>–</w:t>
      </w:r>
      <w:r>
        <w:t xml:space="preserve"> </w:t>
      </w:r>
      <w:r w:rsidR="006357CA">
        <w:t>Assurance ensures that the quality management takes place, as appropriate. It should continue throughout the project lifecycle and catch any deviations from the plans. It also helps in continuous improvement related to quality in projects.</w:t>
      </w:r>
    </w:p>
    <w:p w14:paraId="7A051D36" w14:textId="31545062" w:rsidR="007D7194" w:rsidRDefault="007D7194" w:rsidP="007D7194">
      <w:pPr>
        <w:pStyle w:val="ACUBodyArial"/>
        <w:numPr>
          <w:ilvl w:val="0"/>
          <w:numId w:val="40"/>
        </w:numPr>
      </w:pPr>
      <w:r>
        <w:t>Quality control</w:t>
      </w:r>
      <w:r w:rsidR="006357CA">
        <w:t xml:space="preserve"> – This is where the actual quality activities are performed: reviews, tests, etc, as specified in the Quality Management Plan, Test Plans, etc. The results from testing are used to decide whether the outputs meet the criteria set for them or whether any corrective action is required.</w:t>
      </w:r>
    </w:p>
    <w:p w14:paraId="06B12453" w14:textId="77777777" w:rsidR="00B419EB" w:rsidRDefault="00B419EB" w:rsidP="00B419EB">
      <w:pPr>
        <w:pStyle w:val="ACUBodyArial"/>
      </w:pPr>
    </w:p>
    <w:p w14:paraId="1393780E" w14:textId="41BA5C39" w:rsidR="00B419EB" w:rsidRDefault="00B419EB" w:rsidP="00B419EB">
      <w:pPr>
        <w:pStyle w:val="ACUBodyArial"/>
      </w:pPr>
      <w:r>
        <w:t>One key aspect of quality assurance is to ensure that all measures used fulfil the principles listed below.</w:t>
      </w:r>
    </w:p>
    <w:p w14:paraId="618A202A" w14:textId="2F461B98" w:rsidR="00B419EB" w:rsidRDefault="00B419EB" w:rsidP="00B419EB">
      <w:pPr>
        <w:pStyle w:val="ACUBodyArial"/>
        <w:numPr>
          <w:ilvl w:val="0"/>
          <w:numId w:val="41"/>
        </w:numPr>
      </w:pPr>
      <w:r>
        <w:t>Accurate – The data received reflects the true value of what is being measured.</w:t>
      </w:r>
    </w:p>
    <w:p w14:paraId="0B00C2C7" w14:textId="7C036565" w:rsidR="00B419EB" w:rsidRDefault="00B419EB" w:rsidP="00B419EB">
      <w:pPr>
        <w:pStyle w:val="ACUBodyArial"/>
        <w:numPr>
          <w:ilvl w:val="0"/>
          <w:numId w:val="41"/>
        </w:numPr>
      </w:pPr>
      <w:r>
        <w:t>Precise – The activity is precisely measuring what it is supposed to measure.</w:t>
      </w:r>
    </w:p>
    <w:p w14:paraId="373D05C4" w14:textId="391388B8" w:rsidR="00B419EB" w:rsidRDefault="00B419EB" w:rsidP="00B419EB">
      <w:pPr>
        <w:pStyle w:val="ACUBodyArial"/>
        <w:numPr>
          <w:ilvl w:val="0"/>
          <w:numId w:val="41"/>
        </w:numPr>
      </w:pPr>
      <w:r>
        <w:t>Repeatable – Any successive measurements by the same tester should be the same.</w:t>
      </w:r>
    </w:p>
    <w:p w14:paraId="1FAD1D52" w14:textId="63BF1FC5" w:rsidR="00B419EB" w:rsidRDefault="00B419EB" w:rsidP="00B419EB">
      <w:pPr>
        <w:pStyle w:val="ACUBodyArial"/>
        <w:numPr>
          <w:ilvl w:val="0"/>
          <w:numId w:val="41"/>
        </w:numPr>
      </w:pPr>
      <w:r>
        <w:t>Reproducible – Different testers measuring the same item will get the same result.</w:t>
      </w:r>
    </w:p>
    <w:p w14:paraId="1995EB09" w14:textId="77777777" w:rsidR="00B419EB" w:rsidRDefault="00B419EB" w:rsidP="00B419EB">
      <w:pPr>
        <w:pStyle w:val="ACUBodyArial"/>
      </w:pPr>
    </w:p>
    <w:p w14:paraId="52A3BDE3" w14:textId="2766751D" w:rsidR="00B419EB" w:rsidRDefault="00B419EB" w:rsidP="00B419EB">
      <w:pPr>
        <w:pStyle w:val="ACUBodyArial"/>
      </w:pPr>
      <w:r>
        <w:t>In other words, all your quality measures (tests, reviews, etc) should be robust enough to produce realistic results regardless how many times and by whom the testing is performed.</w:t>
      </w:r>
    </w:p>
    <w:p w14:paraId="02FA1749" w14:textId="77777777" w:rsidR="007C3465" w:rsidRDefault="007C3465" w:rsidP="00A47F13">
      <w:pPr>
        <w:pStyle w:val="ACUBodyArial"/>
      </w:pPr>
    </w:p>
    <w:p w14:paraId="27E3CE14" w14:textId="27157D07" w:rsidR="00B257DF" w:rsidRDefault="00B257DF" w:rsidP="00B92796">
      <w:pPr>
        <w:pStyle w:val="ACUSubheading-Level2"/>
        <w:numPr>
          <w:ilvl w:val="0"/>
          <w:numId w:val="18"/>
        </w:numPr>
        <w:ind w:left="0" w:firstLine="0"/>
      </w:pPr>
      <w:bookmarkStart w:id="10" w:name="_Toc147760128"/>
      <w:r>
        <w:t>Key roles</w:t>
      </w:r>
      <w:bookmarkEnd w:id="10"/>
    </w:p>
    <w:p w14:paraId="4EF2DA18" w14:textId="77777777" w:rsidR="00B257DF" w:rsidRDefault="00B257DF" w:rsidP="00B257DF">
      <w:pPr>
        <w:pStyle w:val="ACUBodyArial"/>
      </w:pPr>
    </w:p>
    <w:p w14:paraId="4DA41F43" w14:textId="02A931B6" w:rsidR="00B257DF" w:rsidRDefault="00B257DF" w:rsidP="00B257DF">
      <w:pPr>
        <w:pStyle w:val="ACUBodyArial"/>
      </w:pPr>
      <w:r>
        <w:t>The following four roles are crucial to the success of project quality.</w:t>
      </w:r>
    </w:p>
    <w:tbl>
      <w:tblPr>
        <w:tblStyle w:val="TableGrid"/>
        <w:tblW w:w="5000" w:type="pct"/>
        <w:jc w:val="center"/>
        <w:tblLayout w:type="fixed"/>
        <w:tblCellMar>
          <w:top w:w="57" w:type="dxa"/>
          <w:bottom w:w="57" w:type="dxa"/>
        </w:tblCellMar>
        <w:tblLook w:val="04A0" w:firstRow="1" w:lastRow="0" w:firstColumn="1" w:lastColumn="0" w:noHBand="0" w:noVBand="1"/>
      </w:tblPr>
      <w:tblGrid>
        <w:gridCol w:w="2091"/>
        <w:gridCol w:w="8365"/>
      </w:tblGrid>
      <w:tr w:rsidR="00B257DF" w14:paraId="23FEE2F8" w14:textId="77777777" w:rsidTr="00B257DF">
        <w:trPr>
          <w:cantSplit/>
          <w:trHeight w:val="340"/>
          <w:jc w:val="center"/>
        </w:trPr>
        <w:tc>
          <w:tcPr>
            <w:tcW w:w="1000" w:type="pct"/>
            <w:shd w:val="clear" w:color="auto" w:fill="E8E3DB" w:themeFill="accent6"/>
            <w:vAlign w:val="center"/>
          </w:tcPr>
          <w:p w14:paraId="6C1925BD" w14:textId="3AAEDE7C" w:rsidR="00B257DF" w:rsidRPr="00B257DF" w:rsidRDefault="00B257DF" w:rsidP="00B257DF">
            <w:pPr>
              <w:pStyle w:val="ACUBodyArial"/>
              <w:rPr>
                <w:b/>
                <w:bCs/>
              </w:rPr>
            </w:pPr>
            <w:r w:rsidRPr="00B257DF">
              <w:rPr>
                <w:b/>
                <w:bCs/>
              </w:rPr>
              <w:t>ROLE</w:t>
            </w:r>
          </w:p>
        </w:tc>
        <w:tc>
          <w:tcPr>
            <w:tcW w:w="4000" w:type="pct"/>
            <w:shd w:val="clear" w:color="auto" w:fill="E8E3DB" w:themeFill="accent6"/>
            <w:vAlign w:val="center"/>
          </w:tcPr>
          <w:p w14:paraId="1BC9B3AE" w14:textId="26C5CF66" w:rsidR="00B257DF" w:rsidRPr="00B257DF" w:rsidRDefault="00B257DF" w:rsidP="00B257DF">
            <w:pPr>
              <w:pStyle w:val="ACUBodyArial"/>
              <w:rPr>
                <w:b/>
                <w:bCs/>
              </w:rPr>
            </w:pPr>
            <w:r w:rsidRPr="00B257DF">
              <w:rPr>
                <w:b/>
                <w:bCs/>
              </w:rPr>
              <w:t>CONTRIBUTION</w:t>
            </w:r>
          </w:p>
        </w:tc>
      </w:tr>
      <w:tr w:rsidR="00B257DF" w14:paraId="0B91B9A0" w14:textId="77777777" w:rsidTr="00B257DF">
        <w:trPr>
          <w:jc w:val="center"/>
        </w:trPr>
        <w:tc>
          <w:tcPr>
            <w:tcW w:w="1000" w:type="pct"/>
            <w:vAlign w:val="center"/>
          </w:tcPr>
          <w:p w14:paraId="045605E2" w14:textId="79344922" w:rsidR="00B257DF" w:rsidRDefault="00B257DF" w:rsidP="00B257DF">
            <w:pPr>
              <w:pStyle w:val="ACUBodyArial"/>
            </w:pPr>
            <w:r>
              <w:t>Senior Supplier</w:t>
            </w:r>
          </w:p>
        </w:tc>
        <w:tc>
          <w:tcPr>
            <w:tcW w:w="4000" w:type="pct"/>
            <w:vAlign w:val="center"/>
          </w:tcPr>
          <w:p w14:paraId="270103BA" w14:textId="77777777" w:rsidR="00B257DF" w:rsidRDefault="00515D10" w:rsidP="00B257DF">
            <w:pPr>
              <w:pStyle w:val="ACUBodyArial"/>
            </w:pPr>
            <w:r>
              <w:t>R</w:t>
            </w:r>
            <w:r w:rsidRPr="00515D10">
              <w:t>epresents the groups who develop and implement the project outputs.</w:t>
            </w:r>
          </w:p>
          <w:p w14:paraId="732C7502" w14:textId="3D017FF3" w:rsidR="00515D10" w:rsidRDefault="00515D10" w:rsidP="00B257DF">
            <w:pPr>
              <w:pStyle w:val="ACUBodyArial"/>
            </w:pPr>
            <w:r>
              <w:t>They c</w:t>
            </w:r>
            <w:r w:rsidRPr="00515D10">
              <w:t>onfirm the feasibility of the business and user requirements, and availability of functional or technical requirements.</w:t>
            </w:r>
            <w:r>
              <w:t xml:space="preserve"> They also e</w:t>
            </w:r>
            <w:r w:rsidRPr="00515D10">
              <w:t>nsure the availability and quality of the supply teams</w:t>
            </w:r>
            <w:r>
              <w:t xml:space="preserve">, and that </w:t>
            </w:r>
            <w:r w:rsidRPr="00515D10">
              <w:t>quality assurance is performed on the project deliverables, including documentation and training produced by the project.</w:t>
            </w:r>
          </w:p>
        </w:tc>
      </w:tr>
      <w:tr w:rsidR="00B257DF" w14:paraId="5E494A72" w14:textId="77777777" w:rsidTr="00B257DF">
        <w:trPr>
          <w:jc w:val="center"/>
        </w:trPr>
        <w:tc>
          <w:tcPr>
            <w:tcW w:w="1000" w:type="pct"/>
            <w:vAlign w:val="center"/>
          </w:tcPr>
          <w:p w14:paraId="708AF82D" w14:textId="5050756F" w:rsidR="00B257DF" w:rsidRDefault="00B257DF" w:rsidP="00B257DF">
            <w:pPr>
              <w:pStyle w:val="ACUBodyArial"/>
            </w:pPr>
            <w:r>
              <w:t>Senior User</w:t>
            </w:r>
          </w:p>
        </w:tc>
        <w:tc>
          <w:tcPr>
            <w:tcW w:w="4000" w:type="pct"/>
            <w:vAlign w:val="center"/>
          </w:tcPr>
          <w:p w14:paraId="5FD87352" w14:textId="77777777" w:rsidR="00B257DF" w:rsidRDefault="00515D10" w:rsidP="00B257DF">
            <w:pPr>
              <w:pStyle w:val="ACUBodyArial"/>
            </w:pPr>
            <w:r>
              <w:t>R</w:t>
            </w:r>
            <w:r w:rsidRPr="00515D10">
              <w:t>epresents the groups who are the intended users of the project outputs.</w:t>
            </w:r>
          </w:p>
          <w:p w14:paraId="1E5FDA60" w14:textId="3C1869B9" w:rsidR="00515D10" w:rsidRDefault="00515D10" w:rsidP="00515D10">
            <w:pPr>
              <w:pStyle w:val="ACUBodyArial"/>
            </w:pPr>
            <w:r>
              <w:t>They ensure the business and user requirements are defined adequately and are met by the project, and that the quality, usability and timeliness of the project deliverables meets the needs of the intended users.</w:t>
            </w:r>
          </w:p>
        </w:tc>
      </w:tr>
      <w:tr w:rsidR="00B257DF" w14:paraId="24A8BB0A" w14:textId="77777777" w:rsidTr="00B257DF">
        <w:trPr>
          <w:jc w:val="center"/>
        </w:trPr>
        <w:tc>
          <w:tcPr>
            <w:tcW w:w="1000" w:type="pct"/>
            <w:vAlign w:val="center"/>
          </w:tcPr>
          <w:p w14:paraId="3CB9F2BF" w14:textId="1143CDA6" w:rsidR="00B257DF" w:rsidRDefault="00B257DF" w:rsidP="00B257DF">
            <w:pPr>
              <w:pStyle w:val="ACUBodyArial"/>
            </w:pPr>
            <w:r>
              <w:t>Project Manager</w:t>
            </w:r>
          </w:p>
        </w:tc>
        <w:tc>
          <w:tcPr>
            <w:tcW w:w="4000" w:type="pct"/>
            <w:vAlign w:val="center"/>
          </w:tcPr>
          <w:p w14:paraId="44A2627A" w14:textId="0D86288D" w:rsidR="00B257DF" w:rsidRDefault="00515D10" w:rsidP="00B257DF">
            <w:pPr>
              <w:pStyle w:val="ACUBodyArial"/>
            </w:pPr>
            <w:r>
              <w:t xml:space="preserve">A part of PM’s role is to </w:t>
            </w:r>
            <w:r w:rsidRPr="00515D10">
              <w:t>implement the project outputs which the Executive Sponsor can use to achieve the desired long-term outcome.</w:t>
            </w:r>
            <w:r>
              <w:t xml:space="preserve"> This means the day-to-day management of the project activities. When the PM plans the project, they include the necessary quality planning and activities into their plans.</w:t>
            </w:r>
          </w:p>
        </w:tc>
      </w:tr>
      <w:tr w:rsidR="00B257DF" w14:paraId="30CB3D83" w14:textId="77777777" w:rsidTr="00B257DF">
        <w:trPr>
          <w:jc w:val="center"/>
        </w:trPr>
        <w:tc>
          <w:tcPr>
            <w:tcW w:w="1000" w:type="pct"/>
            <w:vAlign w:val="center"/>
          </w:tcPr>
          <w:p w14:paraId="781C2481" w14:textId="263480F2" w:rsidR="00B257DF" w:rsidRDefault="00B257DF" w:rsidP="00B257DF">
            <w:pPr>
              <w:pStyle w:val="ACUBodyArial"/>
            </w:pPr>
            <w:r>
              <w:t>Test Manager</w:t>
            </w:r>
          </w:p>
        </w:tc>
        <w:tc>
          <w:tcPr>
            <w:tcW w:w="4000" w:type="pct"/>
            <w:vAlign w:val="center"/>
          </w:tcPr>
          <w:p w14:paraId="685CC3F9" w14:textId="77777777" w:rsidR="00B257DF" w:rsidRDefault="00756ECE" w:rsidP="00B257DF">
            <w:pPr>
              <w:pStyle w:val="ACUBodyArial"/>
            </w:pPr>
            <w:r>
              <w:t>Responsible for developing and/or executing the detailed test plans. They usually either perform the testing or lead the team of testing specialists.</w:t>
            </w:r>
          </w:p>
          <w:p w14:paraId="6AB159B4" w14:textId="70C920DC" w:rsidR="00756ECE" w:rsidRDefault="00756ECE" w:rsidP="00B257DF">
            <w:pPr>
              <w:pStyle w:val="ACUBodyArial"/>
            </w:pPr>
            <w:r>
              <w:t>The role is recommended to be a separate one in complex projects. In medium or simple projects, this can be carried out by the Business Analyst or Project Manager, as applicable.</w:t>
            </w:r>
          </w:p>
        </w:tc>
      </w:tr>
    </w:tbl>
    <w:p w14:paraId="77D4392E" w14:textId="77777777" w:rsidR="00B257DF" w:rsidRDefault="00B257DF" w:rsidP="00B257DF">
      <w:pPr>
        <w:pStyle w:val="ACUBodyArial"/>
      </w:pPr>
    </w:p>
    <w:p w14:paraId="1801F826" w14:textId="77777777" w:rsidR="00B257DF" w:rsidRDefault="00B257DF" w:rsidP="00B257DF">
      <w:pPr>
        <w:pStyle w:val="ACUBodyArial"/>
      </w:pPr>
    </w:p>
    <w:p w14:paraId="367501B8" w14:textId="4CCE7824" w:rsidR="004C097E" w:rsidRDefault="006357CA" w:rsidP="00756ECE">
      <w:pPr>
        <w:pStyle w:val="ACUSubheading-Level2"/>
        <w:keepNext/>
        <w:numPr>
          <w:ilvl w:val="0"/>
          <w:numId w:val="18"/>
        </w:numPr>
        <w:ind w:left="0" w:firstLine="0"/>
      </w:pPr>
      <w:bookmarkStart w:id="11" w:name="_Toc147760129"/>
      <w:r>
        <w:t xml:space="preserve">Documentation </w:t>
      </w:r>
      <w:proofErr w:type="gramStart"/>
      <w:r>
        <w:t>expected</w:t>
      </w:r>
      <w:bookmarkEnd w:id="11"/>
      <w:proofErr w:type="gramEnd"/>
    </w:p>
    <w:p w14:paraId="0CDEEABE" w14:textId="77777777" w:rsidR="00B92796" w:rsidRDefault="00B92796" w:rsidP="00756ECE">
      <w:pPr>
        <w:pStyle w:val="ACUBodyArial"/>
        <w:keepNext/>
      </w:pPr>
    </w:p>
    <w:p w14:paraId="5BC61AC1" w14:textId="0D7FF0E4" w:rsidR="00B92796" w:rsidRDefault="00B92796" w:rsidP="00756ECE">
      <w:pPr>
        <w:pStyle w:val="ACUBodyArial"/>
        <w:keepNext/>
      </w:pPr>
      <w:r>
        <w:t xml:space="preserve">The following </w:t>
      </w:r>
      <w:r w:rsidR="00B419EB">
        <w:t xml:space="preserve">documentation is often used as part of quality management. The Project Manager will use them, as applicable. Some of them are developed by other roles in a project, </w:t>
      </w:r>
      <w:proofErr w:type="gramStart"/>
      <w:r w:rsidR="00B419EB">
        <w:t>e.g.</w:t>
      </w:r>
      <w:proofErr w:type="gramEnd"/>
      <w:r w:rsidR="00B419EB">
        <w:t xml:space="preserve"> by a Business Analyst or Test Analyst.</w:t>
      </w:r>
    </w:p>
    <w:p w14:paraId="59ADDD2C" w14:textId="77777777" w:rsidR="00B419EB" w:rsidRDefault="00B419EB" w:rsidP="00756ECE">
      <w:pPr>
        <w:pStyle w:val="ACUBodyArial"/>
        <w:keepNext/>
      </w:pPr>
    </w:p>
    <w:p w14:paraId="7C3547C1" w14:textId="08CCF308" w:rsidR="00B419EB" w:rsidRDefault="00B419EB" w:rsidP="00756ECE">
      <w:pPr>
        <w:pStyle w:val="ACUSubheading-Level3"/>
      </w:pPr>
      <w:bookmarkStart w:id="12" w:name="_Toc147760130"/>
      <w:r>
        <w:t>Quality Management Plan</w:t>
      </w:r>
      <w:bookmarkEnd w:id="12"/>
    </w:p>
    <w:p w14:paraId="2C6E76C3" w14:textId="77777777" w:rsidR="00DC3792" w:rsidRDefault="00B419EB" w:rsidP="00A47F13">
      <w:pPr>
        <w:pStyle w:val="ACUBodyArial"/>
      </w:pPr>
      <w:r>
        <w:t>This document outlines how quality is managed in the project. Overall, it introduces the quality expectations and criteria, and when and how they will be measured</w:t>
      </w:r>
      <w:r w:rsidR="00DC3792">
        <w:t xml:space="preserve"> (what tests or reviews will be carried out)</w:t>
      </w:r>
      <w:r>
        <w:t>.</w:t>
      </w:r>
    </w:p>
    <w:p w14:paraId="30984488" w14:textId="77777777" w:rsidR="00DC3792" w:rsidRDefault="00DC3792" w:rsidP="00A47F13">
      <w:pPr>
        <w:pStyle w:val="ACUBodyArial"/>
      </w:pPr>
    </w:p>
    <w:p w14:paraId="04CBD835" w14:textId="5D990FD6" w:rsidR="00B419EB" w:rsidRDefault="00DC3792" w:rsidP="00A47F13">
      <w:pPr>
        <w:pStyle w:val="ACUBodyArial"/>
      </w:pPr>
      <w:r>
        <w:t>It also refers to the relevant stakeholders, what other documents will be produced (</w:t>
      </w:r>
      <w:proofErr w:type="gramStart"/>
      <w:r>
        <w:t>e.g.</w:t>
      </w:r>
      <w:proofErr w:type="gramEnd"/>
      <w:r>
        <w:t xml:space="preserve"> test plans and reports), risks related to quality and how issues or defects will handled, what will constitute acceptable results (“test passed”) and other relevant aspects. Effectively, it is a subset of the Project Initiation Document (PID).</w:t>
      </w:r>
    </w:p>
    <w:p w14:paraId="6270AD1F" w14:textId="77777777" w:rsidR="00611AF9" w:rsidRDefault="00611AF9" w:rsidP="00A47F13">
      <w:pPr>
        <w:pStyle w:val="ACUBodyArial"/>
      </w:pPr>
    </w:p>
    <w:p w14:paraId="1870985C" w14:textId="084FE239" w:rsidR="00611AF9" w:rsidRDefault="00611AF9" w:rsidP="00A47F13">
      <w:pPr>
        <w:pStyle w:val="ACUBodyArial"/>
      </w:pPr>
      <w:r>
        <w:t>The Quality Management Plan (and any potential changes) needs to be approved by the Executive Sponsor.</w:t>
      </w:r>
    </w:p>
    <w:p w14:paraId="0CFBC06B" w14:textId="77777777" w:rsidR="00B419EB" w:rsidRDefault="00B419EB" w:rsidP="00A47F13">
      <w:pPr>
        <w:pStyle w:val="ACUBodyArial"/>
      </w:pPr>
    </w:p>
    <w:p w14:paraId="3D6A9586" w14:textId="660ABC51" w:rsidR="0028697E" w:rsidRDefault="00DC3792" w:rsidP="00DC3792">
      <w:pPr>
        <w:pStyle w:val="ACUSubheading-Level3"/>
      </w:pPr>
      <w:bookmarkStart w:id="13" w:name="_Toc147760131"/>
      <w:r>
        <w:t>Test Plan</w:t>
      </w:r>
      <w:bookmarkEnd w:id="13"/>
    </w:p>
    <w:p w14:paraId="787101AE" w14:textId="59915BA9" w:rsidR="00DC3792" w:rsidRDefault="00DC3792" w:rsidP="00A47F13">
      <w:pPr>
        <w:pStyle w:val="ACUBodyArial"/>
      </w:pPr>
      <w:r>
        <w:t>The detailed information about tests to be performed are described in Test Plans. Each type or instance of testing can have its own plan, or they can be combined into a single document (most applicable only in simple projects).</w:t>
      </w:r>
    </w:p>
    <w:p w14:paraId="03E8A2E0" w14:textId="77777777" w:rsidR="00DC3792" w:rsidRDefault="00DC3792" w:rsidP="00A47F13">
      <w:pPr>
        <w:pStyle w:val="ACUBodyArial"/>
      </w:pPr>
    </w:p>
    <w:p w14:paraId="0977B5CF" w14:textId="0E3A0CB4" w:rsidR="00DC3792" w:rsidRDefault="00DC3792" w:rsidP="00A47F13">
      <w:pPr>
        <w:pStyle w:val="ACUBodyArial"/>
      </w:pPr>
      <w:r>
        <w:t>A Test Plan specifies the testing to be done, how test cases are managed, how the test activities will be carried out and results recorded, and how the test outcome will be reported and accepted.</w:t>
      </w:r>
    </w:p>
    <w:p w14:paraId="3804CF93" w14:textId="77777777" w:rsidR="00611AF9" w:rsidRDefault="00611AF9" w:rsidP="00A47F13">
      <w:pPr>
        <w:pStyle w:val="ACUBodyArial"/>
      </w:pPr>
    </w:p>
    <w:p w14:paraId="1C00F45F" w14:textId="7066714F" w:rsidR="00611AF9" w:rsidRDefault="00611AF9" w:rsidP="00A47F13">
      <w:pPr>
        <w:pStyle w:val="ACUBodyArial"/>
      </w:pPr>
      <w:r>
        <w:t>The Test Plans are approved by the Executive Sponsor or their delegate (typically the Senior Supplier).</w:t>
      </w:r>
    </w:p>
    <w:p w14:paraId="541143E0" w14:textId="77777777" w:rsidR="00611AF9" w:rsidRDefault="00611AF9" w:rsidP="00A47F13">
      <w:pPr>
        <w:pStyle w:val="ACUBodyArial"/>
      </w:pPr>
    </w:p>
    <w:p w14:paraId="1A4EBB5F" w14:textId="76C2BA90" w:rsidR="00611AF9" w:rsidRDefault="00611AF9" w:rsidP="00A35E48">
      <w:pPr>
        <w:pStyle w:val="ACUSubheading-Level3"/>
      </w:pPr>
      <w:bookmarkStart w:id="14" w:name="_Toc147760132"/>
      <w:r>
        <w:t>Test Report</w:t>
      </w:r>
      <w:bookmarkEnd w:id="14"/>
    </w:p>
    <w:p w14:paraId="771E621D" w14:textId="635AF80D" w:rsidR="00611AF9" w:rsidRDefault="00611AF9" w:rsidP="00A47F13">
      <w:pPr>
        <w:pStyle w:val="ACUBodyArial"/>
      </w:pPr>
      <w:r>
        <w:t xml:space="preserve">The results of the </w:t>
      </w:r>
      <w:r w:rsidR="00A35E48">
        <w:t>testing performed are collated into a report document. It summarises the number of test cases passed, failed and if any waivers have been granted.</w:t>
      </w:r>
    </w:p>
    <w:p w14:paraId="5990A8F8" w14:textId="77777777" w:rsidR="00A35E48" w:rsidRDefault="00A35E48" w:rsidP="00A47F13">
      <w:pPr>
        <w:pStyle w:val="ACUBodyArial"/>
      </w:pPr>
    </w:p>
    <w:p w14:paraId="60FEEF42" w14:textId="42B81437" w:rsidR="00A35E48" w:rsidRDefault="00A35E48" w:rsidP="00A47F13">
      <w:pPr>
        <w:pStyle w:val="ACUBodyArial"/>
      </w:pPr>
      <w:r>
        <w:t>If the initial testing has discovered defects in the project outputs, the test report also summarises the regression testing results to confirm the corrective actions have been effective.</w:t>
      </w:r>
    </w:p>
    <w:p w14:paraId="145E6512" w14:textId="77777777" w:rsidR="00A35E48" w:rsidRDefault="00A35E48" w:rsidP="00A47F13">
      <w:pPr>
        <w:pStyle w:val="ACUBodyArial"/>
      </w:pPr>
    </w:p>
    <w:p w14:paraId="4512BF20" w14:textId="27470320" w:rsidR="00A35E48" w:rsidRDefault="00A35E48" w:rsidP="00A47F13">
      <w:pPr>
        <w:pStyle w:val="ACUBodyArial"/>
      </w:pPr>
      <w:r>
        <w:t>The Test Reports are presented to the Executive Sponsor for approval. They will form an integral part of the background information the Executive Sponsor uses when approving the completion of the project delivery.</w:t>
      </w:r>
    </w:p>
    <w:p w14:paraId="2C16CE47" w14:textId="77777777" w:rsidR="00DC3792" w:rsidRDefault="00DC3792" w:rsidP="00A47F13">
      <w:pPr>
        <w:pStyle w:val="ACUBodyArial"/>
      </w:pPr>
    </w:p>
    <w:p w14:paraId="15673D75" w14:textId="52D3F93B" w:rsidR="00DC3792" w:rsidRDefault="00DC3792" w:rsidP="00DC3792">
      <w:pPr>
        <w:pStyle w:val="ACUSubheading-Level3"/>
      </w:pPr>
      <w:bookmarkStart w:id="15" w:name="_Toc147760133"/>
      <w:r>
        <w:t>Test Cases</w:t>
      </w:r>
      <w:bookmarkEnd w:id="15"/>
    </w:p>
    <w:p w14:paraId="7C8A0EAC" w14:textId="69ECA263" w:rsidR="00DC3792" w:rsidRDefault="00DC3792" w:rsidP="00A47F13">
      <w:pPr>
        <w:pStyle w:val="ACUBodyArial"/>
      </w:pPr>
      <w:r>
        <w:t xml:space="preserve">Test cases are the detailed instructions on what and how exactly will be tested. They refer to the business requirements, functions or use cases to be tested. Each case contains step-by-step instructions on carrying out the test, the </w:t>
      </w:r>
      <w:r w:rsidR="00611AF9">
        <w:t xml:space="preserve">acceptable </w:t>
      </w:r>
      <w:r>
        <w:t>range of results or response from the system (or any object that’s being tested)</w:t>
      </w:r>
      <w:r w:rsidR="00611AF9">
        <w:t>, and what data is used in the test.</w:t>
      </w:r>
    </w:p>
    <w:p w14:paraId="5236B4D8" w14:textId="77777777" w:rsidR="00611AF9" w:rsidRDefault="00611AF9" w:rsidP="00A47F13">
      <w:pPr>
        <w:pStyle w:val="ACUBodyArial"/>
      </w:pPr>
    </w:p>
    <w:p w14:paraId="6E458201" w14:textId="49A163FE" w:rsidR="00611AF9" w:rsidRDefault="00611AF9" w:rsidP="00A47F13">
      <w:pPr>
        <w:pStyle w:val="ACUBodyArial"/>
      </w:pPr>
      <w:r>
        <w:t xml:space="preserve">The steps and data used should emulate the respective operational activity as closely as possible. </w:t>
      </w:r>
      <w:proofErr w:type="gramStart"/>
      <w:r>
        <w:t>E.g.</w:t>
      </w:r>
      <w:proofErr w:type="gramEnd"/>
      <w:r>
        <w:t xml:space="preserve"> if a user can launch a query of student records from another system, the testing should be performed using similar datasets and a sequence of steps a user would normally follow.</w:t>
      </w:r>
    </w:p>
    <w:p w14:paraId="2BAEFCB3" w14:textId="77777777" w:rsidR="00A35E48" w:rsidRDefault="00A35E48" w:rsidP="00A47F13">
      <w:pPr>
        <w:pStyle w:val="ACUBodyArial"/>
      </w:pPr>
    </w:p>
    <w:p w14:paraId="142A9519" w14:textId="5B21E3C7" w:rsidR="00A35E48" w:rsidRDefault="00A35E48" w:rsidP="00A47F13">
      <w:pPr>
        <w:pStyle w:val="ACUBodyArial"/>
      </w:pPr>
      <w:r>
        <w:t>The test cases are usually developed by a Business Analyst or Test Analyst and used internally in the project.</w:t>
      </w:r>
    </w:p>
    <w:p w14:paraId="60D187E9" w14:textId="77777777" w:rsidR="00611AF9" w:rsidRDefault="00611AF9" w:rsidP="00A47F13">
      <w:pPr>
        <w:pStyle w:val="ACUBodyArial"/>
      </w:pPr>
    </w:p>
    <w:p w14:paraId="00B41A3D" w14:textId="22E586E2" w:rsidR="00611AF9" w:rsidRDefault="00611AF9" w:rsidP="00A35E48">
      <w:pPr>
        <w:pStyle w:val="ACUSubheading-Level3"/>
      </w:pPr>
      <w:bookmarkStart w:id="16" w:name="_Toc147760134"/>
      <w:r>
        <w:t>Traceability Matrix</w:t>
      </w:r>
      <w:bookmarkEnd w:id="16"/>
    </w:p>
    <w:p w14:paraId="39EE5479" w14:textId="5B1028CE" w:rsidR="00611AF9" w:rsidRDefault="00611AF9" w:rsidP="00A47F13">
      <w:pPr>
        <w:pStyle w:val="ACUBodyArial"/>
      </w:pPr>
      <w:r>
        <w:t>This table matches the business requirements against the test cases and is used to confirm that at least all ‘must have’ requirements are tested appropriately. Ideally, all requirements are tested but if the project is short of time, funds or resources, the Executive Sponsor can waive the requirement to test ‘could have’ or even some ‘should have’ requirements (if they have been implemented in the project).</w:t>
      </w:r>
    </w:p>
    <w:p w14:paraId="3FC61988" w14:textId="77777777" w:rsidR="00611AF9" w:rsidRDefault="00611AF9" w:rsidP="00A47F13">
      <w:pPr>
        <w:pStyle w:val="ACUBodyArial"/>
      </w:pPr>
    </w:p>
    <w:p w14:paraId="607040F8" w14:textId="2BA339A7" w:rsidR="00611AF9" w:rsidRDefault="00611AF9" w:rsidP="00A47F13">
      <w:pPr>
        <w:pStyle w:val="ACUBodyArial"/>
      </w:pPr>
      <w:r>
        <w:t>The matrix is usually collated by a Business Analyst or Test Analyst and used internally in the project.</w:t>
      </w:r>
    </w:p>
    <w:p w14:paraId="5F0CA2BD" w14:textId="77777777" w:rsidR="00494F48" w:rsidRDefault="00494F48" w:rsidP="00973BD3">
      <w:pPr>
        <w:pStyle w:val="ACUBodyArial"/>
      </w:pPr>
    </w:p>
    <w:p w14:paraId="518640A3" w14:textId="77777777" w:rsidR="00494F48" w:rsidRDefault="00494F48" w:rsidP="00973BD3">
      <w:pPr>
        <w:pStyle w:val="ACUBodyArial"/>
      </w:pPr>
    </w:p>
    <w:p w14:paraId="3CAE0D58" w14:textId="54444748" w:rsidR="00887FE3" w:rsidRPr="00A35E48" w:rsidRDefault="00A35E48" w:rsidP="00756ECE">
      <w:pPr>
        <w:pStyle w:val="ACUSubheading-Level2"/>
        <w:keepNext/>
        <w:numPr>
          <w:ilvl w:val="0"/>
          <w:numId w:val="18"/>
        </w:numPr>
        <w:ind w:left="0" w:firstLine="0"/>
      </w:pPr>
      <w:bookmarkStart w:id="17" w:name="_Toc147760135"/>
      <w:r w:rsidRPr="00A35E48">
        <w:t>Type</w:t>
      </w:r>
      <w:r w:rsidR="00DA5A46">
        <w:t>s</w:t>
      </w:r>
      <w:r w:rsidRPr="00A35E48">
        <w:t xml:space="preserve"> of testing</w:t>
      </w:r>
      <w:bookmarkEnd w:id="17"/>
    </w:p>
    <w:p w14:paraId="463E46BE" w14:textId="77777777" w:rsidR="00A35E48" w:rsidRDefault="00A35E48" w:rsidP="00756ECE">
      <w:pPr>
        <w:keepNext/>
        <w:spacing w:after="20"/>
        <w:rPr>
          <w:rFonts w:ascii="Arial" w:hAnsi="Arial"/>
          <w:sz w:val="20"/>
        </w:rPr>
      </w:pPr>
    </w:p>
    <w:p w14:paraId="1473B45A" w14:textId="3B828944" w:rsidR="00B90F5D" w:rsidRDefault="00A35E48">
      <w:pPr>
        <w:rPr>
          <w:rFonts w:ascii="Arial" w:hAnsi="Arial"/>
          <w:sz w:val="20"/>
        </w:rPr>
      </w:pPr>
      <w:r>
        <w:rPr>
          <w:rFonts w:ascii="Arial" w:hAnsi="Arial"/>
          <w:sz w:val="20"/>
        </w:rPr>
        <w:t>Testing in projects can happen in multiple stages and cover several different aspects. The below defined some common tests and are most often used in relation to business systems.</w:t>
      </w:r>
      <w:r w:rsidR="00B90F5D">
        <w:rPr>
          <w:rFonts w:ascii="Arial" w:hAnsi="Arial"/>
          <w:sz w:val="20"/>
        </w:rPr>
        <w:t xml:space="preserve"> Different kinds of outputs should go through an equally comprehensive testing but adapt the approach, as appropriate.</w:t>
      </w:r>
    </w:p>
    <w:p w14:paraId="77797E3C" w14:textId="38B0DB2E" w:rsidR="00A35E48" w:rsidRDefault="00A35E48">
      <w:pPr>
        <w:rPr>
          <w:rFonts w:ascii="Arial" w:hAnsi="Arial"/>
          <w:sz w:val="20"/>
        </w:rPr>
      </w:pPr>
      <w:r>
        <w:rPr>
          <w:rFonts w:ascii="Arial" w:hAnsi="Arial"/>
          <w:sz w:val="20"/>
        </w:rPr>
        <w:t xml:space="preserve">Each project should </w:t>
      </w:r>
      <w:r w:rsidR="00B90F5D">
        <w:rPr>
          <w:rFonts w:ascii="Arial" w:hAnsi="Arial"/>
          <w:sz w:val="20"/>
        </w:rPr>
        <w:t xml:space="preserve">tailor </w:t>
      </w:r>
      <w:r>
        <w:rPr>
          <w:rFonts w:ascii="Arial" w:hAnsi="Arial"/>
          <w:sz w:val="20"/>
        </w:rPr>
        <w:t>their quality management to best suit both the sourcing method (</w:t>
      </w:r>
      <w:proofErr w:type="gramStart"/>
      <w:r>
        <w:rPr>
          <w:rFonts w:ascii="Arial" w:hAnsi="Arial"/>
          <w:sz w:val="20"/>
        </w:rPr>
        <w:t>e.g.</w:t>
      </w:r>
      <w:proofErr w:type="gramEnd"/>
      <w:r>
        <w:rPr>
          <w:rFonts w:ascii="Arial" w:hAnsi="Arial"/>
          <w:sz w:val="20"/>
        </w:rPr>
        <w:t xml:space="preserve"> purchase</w:t>
      </w:r>
      <w:r w:rsidR="00B90F5D">
        <w:rPr>
          <w:rFonts w:ascii="Arial" w:hAnsi="Arial"/>
          <w:sz w:val="20"/>
        </w:rPr>
        <w:t xml:space="preserve"> vs develop in-house) and </w:t>
      </w:r>
      <w:r>
        <w:rPr>
          <w:rFonts w:ascii="Arial" w:hAnsi="Arial"/>
          <w:sz w:val="20"/>
        </w:rPr>
        <w:t>the outputs produced.</w:t>
      </w:r>
      <w:r w:rsidR="00B90F5D">
        <w:rPr>
          <w:rFonts w:ascii="Arial" w:hAnsi="Arial"/>
          <w:sz w:val="20"/>
        </w:rPr>
        <w:t xml:space="preserve"> Also, the resourcing available may constrain the level of quality management the project can do.</w:t>
      </w:r>
    </w:p>
    <w:p w14:paraId="2A3519FB" w14:textId="1199A390" w:rsidR="00887FE3" w:rsidRDefault="00B90F5D" w:rsidP="00B90F5D">
      <w:pPr>
        <w:pStyle w:val="ACUSubheading-Level3"/>
      </w:pPr>
      <w:bookmarkStart w:id="18" w:name="_Toc147760136"/>
      <w:r>
        <w:lastRenderedPageBreak/>
        <w:t>Unit testing</w:t>
      </w:r>
      <w:bookmarkEnd w:id="18"/>
    </w:p>
    <w:p w14:paraId="6C513853" w14:textId="392D87AC" w:rsidR="00B90F5D" w:rsidRDefault="00B90F5D">
      <w:pPr>
        <w:rPr>
          <w:rFonts w:ascii="Arial" w:hAnsi="Arial"/>
          <w:sz w:val="20"/>
        </w:rPr>
      </w:pPr>
      <w:r>
        <w:rPr>
          <w:rFonts w:ascii="Arial" w:hAnsi="Arial"/>
          <w:sz w:val="20"/>
        </w:rPr>
        <w:t xml:space="preserve">This is the lowest level of testing. It confirms that an individual component of a larger system is built or developed </w:t>
      </w:r>
      <w:proofErr w:type="gramStart"/>
      <w:r>
        <w:rPr>
          <w:rFonts w:ascii="Arial" w:hAnsi="Arial"/>
          <w:sz w:val="20"/>
        </w:rPr>
        <w:t>correctly</w:t>
      </w:r>
      <w:proofErr w:type="gramEnd"/>
      <w:r>
        <w:rPr>
          <w:rFonts w:ascii="Arial" w:hAnsi="Arial"/>
          <w:sz w:val="20"/>
        </w:rPr>
        <w:t xml:space="preserve"> and functions as expected in isolation. The component is not connected to the surrounding system yet.</w:t>
      </w:r>
    </w:p>
    <w:p w14:paraId="6C48D7F9" w14:textId="722F130E" w:rsidR="00B90F5D" w:rsidRDefault="00B90F5D">
      <w:pPr>
        <w:rPr>
          <w:rFonts w:ascii="Arial" w:hAnsi="Arial"/>
          <w:sz w:val="20"/>
        </w:rPr>
      </w:pPr>
      <w:r>
        <w:rPr>
          <w:rFonts w:ascii="Arial" w:hAnsi="Arial"/>
          <w:sz w:val="20"/>
        </w:rPr>
        <w:t>For example, with a business system, a unit test can confirm that the right screen loads as a response to a menu command</w:t>
      </w:r>
      <w:r w:rsidR="00C8566D">
        <w:rPr>
          <w:rFonts w:ascii="Arial" w:hAnsi="Arial"/>
          <w:sz w:val="20"/>
        </w:rPr>
        <w:t xml:space="preserve"> and uses the right field lengths and data formats (</w:t>
      </w:r>
      <w:proofErr w:type="gramStart"/>
      <w:r w:rsidR="00C8566D">
        <w:rPr>
          <w:rFonts w:ascii="Arial" w:hAnsi="Arial"/>
          <w:sz w:val="20"/>
        </w:rPr>
        <w:t>e.g.</w:t>
      </w:r>
      <w:proofErr w:type="gramEnd"/>
      <w:r w:rsidR="00C8566D">
        <w:rPr>
          <w:rFonts w:ascii="Arial" w:hAnsi="Arial"/>
          <w:sz w:val="20"/>
        </w:rPr>
        <w:t xml:space="preserve"> date format, currency, etc)</w:t>
      </w:r>
      <w:r>
        <w:rPr>
          <w:rFonts w:ascii="Arial" w:hAnsi="Arial"/>
          <w:sz w:val="20"/>
        </w:rPr>
        <w:t>. Or, in a building, an individual air conditioning control unit turns on and off.</w:t>
      </w:r>
    </w:p>
    <w:p w14:paraId="01187F36" w14:textId="23B8754A" w:rsidR="00B90F5D" w:rsidRDefault="00B90F5D" w:rsidP="00C8566D">
      <w:pPr>
        <w:pStyle w:val="ACUSubheading-Level3"/>
      </w:pPr>
      <w:bookmarkStart w:id="19" w:name="_Toc147760137"/>
      <w:r>
        <w:t>Functional testing</w:t>
      </w:r>
      <w:bookmarkEnd w:id="19"/>
    </w:p>
    <w:p w14:paraId="2FAAE0DB" w14:textId="407C2E24" w:rsidR="00C8566D" w:rsidRDefault="00C8566D">
      <w:pPr>
        <w:rPr>
          <w:rFonts w:ascii="Arial" w:hAnsi="Arial"/>
          <w:sz w:val="20"/>
        </w:rPr>
      </w:pPr>
      <w:r>
        <w:rPr>
          <w:rFonts w:ascii="Arial" w:hAnsi="Arial"/>
          <w:sz w:val="20"/>
        </w:rPr>
        <w:t>This testing confirms that selected components joined together allow a user to perform a function in a system. This are often based on business requirements or use cases.</w:t>
      </w:r>
      <w:r w:rsidR="00756ECE">
        <w:rPr>
          <w:rFonts w:ascii="Arial" w:hAnsi="Arial"/>
          <w:sz w:val="20"/>
        </w:rPr>
        <w:t xml:space="preserve"> </w:t>
      </w:r>
      <w:r>
        <w:rPr>
          <w:rFonts w:ascii="Arial" w:hAnsi="Arial"/>
          <w:sz w:val="20"/>
        </w:rPr>
        <w:t>For example, a user can query the system for a student record and modify it. Or an air conditioning unit will warm up or cool down the air temperature following the temperature set in the control unit.</w:t>
      </w:r>
    </w:p>
    <w:p w14:paraId="12CA344A" w14:textId="58F96D82" w:rsidR="00B90F5D" w:rsidRDefault="00B90F5D" w:rsidP="00B257DF">
      <w:pPr>
        <w:pStyle w:val="ACUSubheading-Level3"/>
      </w:pPr>
      <w:bookmarkStart w:id="20" w:name="_Toc147760138"/>
      <w:r>
        <w:t>System testing</w:t>
      </w:r>
      <w:bookmarkEnd w:id="20"/>
    </w:p>
    <w:p w14:paraId="07763C16" w14:textId="701D3DA9" w:rsidR="00C8566D" w:rsidRDefault="00C8566D">
      <w:pPr>
        <w:rPr>
          <w:rFonts w:ascii="Arial" w:hAnsi="Arial"/>
          <w:sz w:val="20"/>
        </w:rPr>
      </w:pPr>
      <w:r>
        <w:rPr>
          <w:rFonts w:ascii="Arial" w:hAnsi="Arial"/>
          <w:sz w:val="20"/>
        </w:rPr>
        <w:t xml:space="preserve">When the whole system has been developed or deployed, it can be </w:t>
      </w:r>
      <w:proofErr w:type="gramStart"/>
      <w:r>
        <w:rPr>
          <w:rFonts w:ascii="Arial" w:hAnsi="Arial"/>
          <w:sz w:val="20"/>
        </w:rPr>
        <w:t>tested as a whole</w:t>
      </w:r>
      <w:proofErr w:type="gramEnd"/>
      <w:r>
        <w:rPr>
          <w:rFonts w:ascii="Arial" w:hAnsi="Arial"/>
          <w:sz w:val="20"/>
        </w:rPr>
        <w:t>. This uses “dummy” data to confirm that all commands work, as expected, screens load, data records are displayed correctly, etc.</w:t>
      </w:r>
      <w:r w:rsidR="00756ECE">
        <w:rPr>
          <w:rFonts w:ascii="Arial" w:hAnsi="Arial"/>
          <w:sz w:val="20"/>
        </w:rPr>
        <w:t xml:space="preserve"> </w:t>
      </w:r>
      <w:r>
        <w:rPr>
          <w:rFonts w:ascii="Arial" w:hAnsi="Arial"/>
          <w:sz w:val="20"/>
        </w:rPr>
        <w:t>This testing is usually the final testing done by the developers and is based on the specifications given for the system.</w:t>
      </w:r>
    </w:p>
    <w:p w14:paraId="399D2B80" w14:textId="77777777" w:rsidR="00B257DF" w:rsidRPr="00B257DF" w:rsidRDefault="00B257DF" w:rsidP="00B257DF">
      <w:pPr>
        <w:pStyle w:val="ACUSubheading-Level3"/>
      </w:pPr>
      <w:bookmarkStart w:id="21" w:name="_Toc147760139"/>
      <w:r w:rsidRPr="00B257DF">
        <w:t>Penetration / security testing</w:t>
      </w:r>
      <w:bookmarkEnd w:id="21"/>
    </w:p>
    <w:p w14:paraId="5D9A9E7F" w14:textId="77777777" w:rsidR="00B257DF" w:rsidRDefault="00B257DF" w:rsidP="00B257DF">
      <w:pPr>
        <w:rPr>
          <w:rFonts w:ascii="Arial" w:hAnsi="Arial"/>
          <w:sz w:val="20"/>
        </w:rPr>
      </w:pPr>
      <w:r>
        <w:rPr>
          <w:rFonts w:ascii="Arial" w:hAnsi="Arial"/>
          <w:sz w:val="20"/>
        </w:rPr>
        <w:t>With business systems, the data security needs to be an integral part of the design and configuration. If a system contains public data only, the requirements are very low. At the other end of the spectrum, a system that stores or transmits health information needs to be secured with multiple layers of security to ensure the data can be viewed and used only by those individuals who have been authorised to it due to their role.</w:t>
      </w:r>
    </w:p>
    <w:p w14:paraId="0FBF558B" w14:textId="35EAFDF7" w:rsidR="00B257DF" w:rsidRDefault="00B257DF" w:rsidP="00B257DF">
      <w:pPr>
        <w:rPr>
          <w:rFonts w:ascii="Arial" w:hAnsi="Arial"/>
          <w:sz w:val="20"/>
        </w:rPr>
      </w:pPr>
      <w:r>
        <w:rPr>
          <w:rFonts w:ascii="Arial" w:hAnsi="Arial"/>
          <w:sz w:val="20"/>
        </w:rPr>
        <w:t xml:space="preserve">The testing focuses on the access control measures and network security aspects, </w:t>
      </w:r>
      <w:proofErr w:type="gramStart"/>
      <w:r>
        <w:rPr>
          <w:rFonts w:ascii="Arial" w:hAnsi="Arial"/>
          <w:sz w:val="20"/>
        </w:rPr>
        <w:t>i.e.</w:t>
      </w:r>
      <w:proofErr w:type="gramEnd"/>
      <w:r>
        <w:rPr>
          <w:rFonts w:ascii="Arial" w:hAnsi="Arial"/>
          <w:sz w:val="20"/>
        </w:rPr>
        <w:t xml:space="preserve"> can the system be “hacked” from outside. The detailed system design by IT should automatically include guidance on the protections required, and the testing will confirm they have been all implemented adequately.</w:t>
      </w:r>
    </w:p>
    <w:p w14:paraId="2B5FD8C5" w14:textId="6437EE50" w:rsidR="00B257DF" w:rsidRDefault="00B257DF" w:rsidP="00B257DF">
      <w:pPr>
        <w:rPr>
          <w:rFonts w:ascii="Arial" w:hAnsi="Arial"/>
          <w:sz w:val="20"/>
        </w:rPr>
      </w:pPr>
      <w:r>
        <w:rPr>
          <w:rFonts w:ascii="Arial" w:hAnsi="Arial"/>
          <w:sz w:val="20"/>
        </w:rPr>
        <w:t>Systems that are hosted externally, “in the cloud” (Software as a Solution, SaaS, or similar), the system provider should be able to supply information on the testing done to their system and the underlying platform. IT can facilitate and assess this information, when needed.</w:t>
      </w:r>
    </w:p>
    <w:p w14:paraId="0EA21821" w14:textId="7AE0F38B" w:rsidR="00B90F5D" w:rsidRDefault="00B90F5D" w:rsidP="00C8566D">
      <w:pPr>
        <w:pStyle w:val="ACUSubheading-Level3"/>
      </w:pPr>
      <w:bookmarkStart w:id="22" w:name="_Toc147760140"/>
      <w:r>
        <w:t>User Acceptance Testing (UAT)</w:t>
      </w:r>
      <w:bookmarkEnd w:id="22"/>
    </w:p>
    <w:p w14:paraId="54EA0B0D" w14:textId="7E5E7A54" w:rsidR="00B90F5D" w:rsidRDefault="00C8566D">
      <w:pPr>
        <w:rPr>
          <w:rFonts w:ascii="Arial" w:hAnsi="Arial"/>
          <w:sz w:val="20"/>
        </w:rPr>
      </w:pPr>
      <w:r>
        <w:rPr>
          <w:rFonts w:ascii="Arial" w:hAnsi="Arial"/>
          <w:sz w:val="20"/>
        </w:rPr>
        <w:t xml:space="preserve">UAT is the most important </w:t>
      </w:r>
      <w:r w:rsidR="001F3C48">
        <w:rPr>
          <w:rFonts w:ascii="Arial" w:hAnsi="Arial"/>
          <w:sz w:val="20"/>
        </w:rPr>
        <w:t xml:space="preserve">and highest level of </w:t>
      </w:r>
      <w:r>
        <w:rPr>
          <w:rFonts w:ascii="Arial" w:hAnsi="Arial"/>
          <w:sz w:val="20"/>
        </w:rPr>
        <w:t>test</w:t>
      </w:r>
      <w:r w:rsidR="001F3C48">
        <w:rPr>
          <w:rFonts w:ascii="Arial" w:hAnsi="Arial"/>
          <w:sz w:val="20"/>
        </w:rPr>
        <w:t>ing</w:t>
      </w:r>
      <w:r>
        <w:rPr>
          <w:rFonts w:ascii="Arial" w:hAnsi="Arial"/>
          <w:sz w:val="20"/>
        </w:rPr>
        <w:t>. It confirms that the system fulfils its purpose and can be used to deliver the services intended. The testing is based on the business requirements or use cases and is performed by the future end users, assisted by the Business Analyst and/or Test Analyst.</w:t>
      </w:r>
    </w:p>
    <w:p w14:paraId="4BF0D245" w14:textId="43045846" w:rsidR="00C8566D" w:rsidRDefault="00C8566D">
      <w:pPr>
        <w:rPr>
          <w:rFonts w:ascii="Arial" w:hAnsi="Arial"/>
          <w:sz w:val="20"/>
        </w:rPr>
      </w:pPr>
      <w:r>
        <w:rPr>
          <w:rFonts w:ascii="Arial" w:hAnsi="Arial"/>
          <w:sz w:val="20"/>
        </w:rPr>
        <w:t>At this point, life-like data should be used (</w:t>
      </w:r>
      <w:proofErr w:type="gramStart"/>
      <w:r>
        <w:rPr>
          <w:rFonts w:ascii="Arial" w:hAnsi="Arial"/>
          <w:sz w:val="20"/>
        </w:rPr>
        <w:t>e.g.</w:t>
      </w:r>
      <w:proofErr w:type="gramEnd"/>
      <w:r>
        <w:rPr>
          <w:rFonts w:ascii="Arial" w:hAnsi="Arial"/>
          <w:sz w:val="20"/>
        </w:rPr>
        <w:t xml:space="preserve"> a copy of real data) and the users should attempt to use the system as they would in their normal operational work.</w:t>
      </w:r>
      <w:r w:rsidR="001F3C48">
        <w:rPr>
          <w:rFonts w:ascii="Arial" w:hAnsi="Arial"/>
          <w:sz w:val="20"/>
        </w:rPr>
        <w:t xml:space="preserve"> The users should be selected so that they represent all areas who will use the system </w:t>
      </w:r>
      <w:proofErr w:type="gramStart"/>
      <w:r w:rsidR="001F3C48">
        <w:rPr>
          <w:rFonts w:ascii="Arial" w:hAnsi="Arial"/>
          <w:sz w:val="20"/>
        </w:rPr>
        <w:t>and also</w:t>
      </w:r>
      <w:proofErr w:type="gramEnd"/>
      <w:r w:rsidR="001F3C48">
        <w:rPr>
          <w:rFonts w:ascii="Arial" w:hAnsi="Arial"/>
          <w:sz w:val="20"/>
        </w:rPr>
        <w:t xml:space="preserve"> cover all skills levels (some technologically “savvy” users, intermediate users and some who have only basic skills).</w:t>
      </w:r>
    </w:p>
    <w:p w14:paraId="0EAC8FE3" w14:textId="52EFB74E" w:rsidR="00C8566D" w:rsidRDefault="00C8566D">
      <w:pPr>
        <w:rPr>
          <w:rFonts w:ascii="Arial" w:hAnsi="Arial"/>
          <w:sz w:val="20"/>
        </w:rPr>
      </w:pPr>
      <w:r>
        <w:rPr>
          <w:rFonts w:ascii="Arial" w:hAnsi="Arial"/>
          <w:sz w:val="20"/>
        </w:rPr>
        <w:t xml:space="preserve">The project output(s) should be accepted into use only after the UAT has been </w:t>
      </w:r>
      <w:r w:rsidR="001F3C48">
        <w:rPr>
          <w:rFonts w:ascii="Arial" w:hAnsi="Arial"/>
          <w:sz w:val="20"/>
        </w:rPr>
        <w:t>passed.</w:t>
      </w:r>
    </w:p>
    <w:p w14:paraId="3CD35298" w14:textId="6DD18F6B" w:rsidR="001F3C48" w:rsidRDefault="001F3C48">
      <w:pPr>
        <w:rPr>
          <w:rFonts w:ascii="Arial" w:hAnsi="Arial"/>
          <w:sz w:val="20"/>
        </w:rPr>
      </w:pPr>
      <w:r>
        <w:rPr>
          <w:rFonts w:ascii="Arial" w:hAnsi="Arial"/>
          <w:sz w:val="20"/>
        </w:rPr>
        <w:t>The system or product related training of users should coincide with the UAT. Often, the test users are trained fully before the UAT and the remaining users right before the system is deployed in their area. The test users are also good candidates for becoming the “super users” or “system champions” in their areas.</w:t>
      </w:r>
    </w:p>
    <w:p w14:paraId="5D3B18CC" w14:textId="77777777" w:rsidR="00B257DF" w:rsidRDefault="00B257DF" w:rsidP="00B257DF">
      <w:pPr>
        <w:pStyle w:val="ACUSubheading-Level3"/>
      </w:pPr>
      <w:bookmarkStart w:id="23" w:name="_Toc147760141"/>
      <w:r>
        <w:t>Regression testing</w:t>
      </w:r>
      <w:bookmarkEnd w:id="23"/>
    </w:p>
    <w:p w14:paraId="3F333D6D" w14:textId="77777777" w:rsidR="00B257DF" w:rsidRDefault="00B257DF" w:rsidP="00B257DF">
      <w:pPr>
        <w:rPr>
          <w:rFonts w:ascii="Arial" w:hAnsi="Arial"/>
          <w:sz w:val="20"/>
        </w:rPr>
      </w:pPr>
      <w:r>
        <w:rPr>
          <w:rFonts w:ascii="Arial" w:hAnsi="Arial"/>
          <w:sz w:val="20"/>
        </w:rPr>
        <w:t>If any defects are found in any of the tests, the regression testing confirms that the fix applied is effective and the respective part now functions correctly.</w:t>
      </w:r>
    </w:p>
    <w:p w14:paraId="734FCC68" w14:textId="77777777" w:rsidR="00B257DF" w:rsidRDefault="00B257DF">
      <w:pPr>
        <w:rPr>
          <w:rFonts w:ascii="Arial" w:hAnsi="Arial"/>
          <w:sz w:val="20"/>
        </w:rPr>
      </w:pPr>
    </w:p>
    <w:p w14:paraId="3918D1BF" w14:textId="18154F79" w:rsidR="00B90F5D" w:rsidRDefault="00B257DF">
      <w:pPr>
        <w:rPr>
          <w:rFonts w:ascii="Arial" w:hAnsi="Arial"/>
          <w:sz w:val="20"/>
        </w:rPr>
      </w:pPr>
      <w:r w:rsidRPr="00B257DF">
        <w:rPr>
          <w:rFonts w:ascii="Arial" w:hAnsi="Arial"/>
          <w:b/>
          <w:bCs/>
          <w:sz w:val="20"/>
        </w:rPr>
        <w:t>Please note:</w:t>
      </w:r>
      <w:r>
        <w:rPr>
          <w:rFonts w:ascii="Arial" w:hAnsi="Arial"/>
          <w:sz w:val="20"/>
        </w:rPr>
        <w:t xml:space="preserve"> </w:t>
      </w:r>
      <w:r w:rsidR="001F3C48">
        <w:rPr>
          <w:rFonts w:ascii="Arial" w:hAnsi="Arial"/>
          <w:sz w:val="20"/>
        </w:rPr>
        <w:t>The earlier (at a lower level) defects are found, the easier they usually are to fix without any major remediation in other parts of the system and extensive re-testing. Therefore, it is prudent to also perform the lower levels of testing instead of only relying on a UAT to catch any errors.</w:t>
      </w:r>
    </w:p>
    <w:sectPr w:rsidR="00B90F5D" w:rsidSect="00301A93">
      <w:headerReference w:type="even" r:id="rId11"/>
      <w:headerReference w:type="default" r:id="rId12"/>
      <w:footerReference w:type="default" r:id="rId13"/>
      <w:headerReference w:type="first" r:id="rId14"/>
      <w:pgSz w:w="11906" w:h="16838" w:code="9"/>
      <w:pgMar w:top="720" w:right="720" w:bottom="720" w:left="72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82D0" w14:textId="77777777" w:rsidR="00A47F13" w:rsidRDefault="00A47F13" w:rsidP="00C1064B">
      <w:pPr>
        <w:spacing w:after="0" w:line="240" w:lineRule="auto"/>
      </w:pPr>
      <w:r>
        <w:separator/>
      </w:r>
    </w:p>
  </w:endnote>
  <w:endnote w:type="continuationSeparator" w:id="0">
    <w:p w14:paraId="5E5CB50C" w14:textId="77777777" w:rsidR="00A47F13" w:rsidRDefault="00A47F13" w:rsidP="00C1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FC045910-567E-4BAA-BB68-76EDA62B6552}"/>
    <w:embedBold r:id="rId2" w:fontKey="{FF87063E-45BB-4A01-98C0-AAFFFBC793A8}"/>
    <w:embedItalic r:id="rId3" w:fontKey="{8A7320AF-89D2-4A3D-AE27-8045EBC9A928}"/>
  </w:font>
  <w:font w:name="MS Gothic">
    <w:altName w:val="ＭＳ ゴシック"/>
    <w:panose1 w:val="020B0609070205080204"/>
    <w:charset w:val="80"/>
    <w:family w:val="modern"/>
    <w:pitch w:val="fixed"/>
    <w:sig w:usb0="E00002FF" w:usb1="6AC7FDFB" w:usb2="08000012" w:usb3="00000000" w:csb0="0002009F" w:csb1="00000000"/>
  </w:font>
  <w:font w:name="Minion Pro">
    <w:charset w:val="00"/>
    <w:family w:val="auto"/>
    <w:pitch w:val="variable"/>
    <w:sig w:usb0="60000287" w:usb1="00000001" w:usb2="00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5" w:type="dxa"/>
      <w:tblBorders>
        <w:top w:val="single" w:sz="4" w:space="0" w:color="FFFFFF"/>
        <w:left w:val="nil"/>
        <w:bottom w:val="nil"/>
        <w:right w:val="nil"/>
        <w:insideH w:val="nil"/>
        <w:insideV w:val="nil"/>
      </w:tblBorders>
      <w:tblLayout w:type="fixed"/>
      <w:tblLook w:val="0400" w:firstRow="0" w:lastRow="0" w:firstColumn="0" w:lastColumn="0" w:noHBand="0" w:noVBand="1"/>
    </w:tblPr>
    <w:tblGrid>
      <w:gridCol w:w="7797"/>
      <w:gridCol w:w="2688"/>
    </w:tblGrid>
    <w:tr w:rsidR="00301A93" w:rsidRPr="00301A93" w14:paraId="65F124CB" w14:textId="77777777" w:rsidTr="00301A93">
      <w:trPr>
        <w:trHeight w:val="189"/>
      </w:trPr>
      <w:tc>
        <w:tcPr>
          <w:tcW w:w="7797" w:type="dxa"/>
          <w:tcBorders>
            <w:top w:val="single" w:sz="4" w:space="0" w:color="D9D9D9" w:themeColor="background1" w:themeShade="D9"/>
          </w:tcBorders>
          <w:vAlign w:val="bottom"/>
        </w:tcPr>
        <w:p w14:paraId="0BA60EAD" w14:textId="77777777" w:rsidR="00301A93" w:rsidRPr="00301A93" w:rsidRDefault="00301A93" w:rsidP="00301A93">
          <w:pPr>
            <w:pStyle w:val="Normal0"/>
            <w:pBdr>
              <w:top w:val="nil"/>
              <w:left w:val="nil"/>
              <w:bottom w:val="nil"/>
              <w:right w:val="nil"/>
              <w:between w:val="nil"/>
            </w:pBdr>
            <w:spacing w:after="20"/>
            <w:rPr>
              <w:rFonts w:ascii="Arial" w:hAnsi="Arial"/>
              <w:sz w:val="20"/>
              <w:szCs w:val="20"/>
            </w:rPr>
          </w:pPr>
        </w:p>
      </w:tc>
      <w:tc>
        <w:tcPr>
          <w:tcW w:w="2688" w:type="dxa"/>
          <w:tcBorders>
            <w:top w:val="single" w:sz="4" w:space="0" w:color="D9D9D9" w:themeColor="background1" w:themeShade="D9"/>
          </w:tcBorders>
          <w:vAlign w:val="bottom"/>
        </w:tcPr>
        <w:p w14:paraId="7C8DC5FB" w14:textId="1B80F36E" w:rsidR="00301A93" w:rsidRPr="00301A93" w:rsidRDefault="00301A93" w:rsidP="00301A93">
          <w:pPr>
            <w:pStyle w:val="Normal0"/>
            <w:pBdr>
              <w:top w:val="nil"/>
              <w:left w:val="nil"/>
              <w:bottom w:val="nil"/>
              <w:right w:val="nil"/>
              <w:between w:val="nil"/>
            </w:pBdr>
            <w:spacing w:after="20"/>
            <w:jc w:val="right"/>
            <w:rPr>
              <w:rFonts w:ascii="Arial" w:hAnsi="Arial"/>
              <w:sz w:val="20"/>
              <w:szCs w:val="20"/>
            </w:rPr>
          </w:pPr>
          <w:r w:rsidRPr="00301A93">
            <w:rPr>
              <w:rFonts w:ascii="Arial" w:hAnsi="Arial"/>
              <w:sz w:val="20"/>
              <w:szCs w:val="20"/>
            </w:rPr>
            <w:t xml:space="preserve">Saved </w:t>
          </w:r>
          <w:r w:rsidR="00DA5A46">
            <w:rPr>
              <w:rFonts w:ascii="Arial" w:hAnsi="Arial"/>
              <w:sz w:val="20"/>
              <w:szCs w:val="20"/>
            </w:rPr>
            <w:fldChar w:fldCharType="begin"/>
          </w:r>
          <w:r w:rsidR="00DA5A46">
            <w:rPr>
              <w:rFonts w:ascii="Arial" w:hAnsi="Arial"/>
              <w:sz w:val="20"/>
              <w:szCs w:val="20"/>
            </w:rPr>
            <w:instrText xml:space="preserve"> SAVEDATE  \@ "d MMMM yyyy"  \* MERGEFORMAT </w:instrText>
          </w:r>
          <w:r w:rsidR="00DA5A46">
            <w:rPr>
              <w:rFonts w:ascii="Arial" w:hAnsi="Arial"/>
              <w:sz w:val="20"/>
              <w:szCs w:val="20"/>
            </w:rPr>
            <w:fldChar w:fldCharType="separate"/>
          </w:r>
          <w:r w:rsidR="00C149C6">
            <w:rPr>
              <w:rFonts w:ascii="Arial" w:hAnsi="Arial"/>
              <w:noProof/>
              <w:sz w:val="20"/>
              <w:szCs w:val="20"/>
            </w:rPr>
            <w:t>9 October 2023</w:t>
          </w:r>
          <w:r w:rsidR="00DA5A46">
            <w:rPr>
              <w:rFonts w:ascii="Arial" w:hAnsi="Arial"/>
              <w:sz w:val="20"/>
              <w:szCs w:val="20"/>
            </w:rPr>
            <w:fldChar w:fldCharType="end"/>
          </w:r>
        </w:p>
      </w:tc>
    </w:tr>
    <w:tr w:rsidR="00301A93" w:rsidRPr="00301A93" w14:paraId="67D7CB9E" w14:textId="77777777" w:rsidTr="00F172EB">
      <w:trPr>
        <w:trHeight w:val="67"/>
      </w:trPr>
      <w:tc>
        <w:tcPr>
          <w:tcW w:w="7797" w:type="dxa"/>
          <w:vAlign w:val="bottom"/>
        </w:tcPr>
        <w:p w14:paraId="6F1D6E43" w14:textId="1D853E7B" w:rsidR="00301A93" w:rsidRPr="00301A93" w:rsidRDefault="00301A93" w:rsidP="00301A93">
          <w:pPr>
            <w:pStyle w:val="Normal0"/>
            <w:pBdr>
              <w:top w:val="nil"/>
              <w:left w:val="nil"/>
              <w:bottom w:val="nil"/>
              <w:right w:val="nil"/>
              <w:between w:val="nil"/>
            </w:pBdr>
            <w:spacing w:after="20"/>
            <w:rPr>
              <w:rFonts w:ascii="Arial" w:hAnsi="Arial"/>
              <w:sz w:val="20"/>
              <w:szCs w:val="20"/>
            </w:rPr>
          </w:pPr>
          <w:r>
            <w:rPr>
              <w:rFonts w:ascii="Arial" w:hAnsi="Arial"/>
              <w:sz w:val="20"/>
              <w:szCs w:val="20"/>
            </w:rPr>
            <w:t>University Program Management Office (UPMO)</w:t>
          </w:r>
        </w:p>
      </w:tc>
      <w:tc>
        <w:tcPr>
          <w:tcW w:w="2688" w:type="dxa"/>
          <w:vAlign w:val="bottom"/>
        </w:tcPr>
        <w:p w14:paraId="571BFD78" w14:textId="29AA4598" w:rsidR="00301A93" w:rsidRPr="00301A93" w:rsidRDefault="00301A93" w:rsidP="00301A93">
          <w:pPr>
            <w:pStyle w:val="Normal0"/>
            <w:pBdr>
              <w:top w:val="nil"/>
              <w:left w:val="nil"/>
              <w:bottom w:val="nil"/>
              <w:right w:val="nil"/>
              <w:between w:val="nil"/>
            </w:pBdr>
            <w:spacing w:after="20"/>
            <w:jc w:val="right"/>
            <w:rPr>
              <w:rFonts w:ascii="Arial" w:hAnsi="Arial"/>
              <w:color w:val="8C857B"/>
            </w:rPr>
          </w:pPr>
          <w:r w:rsidRPr="00301A93">
            <w:rPr>
              <w:rFonts w:ascii="Arial" w:hAnsi="Arial"/>
              <w:color w:val="8C857B"/>
            </w:rPr>
            <w:t xml:space="preserve">Page </w:t>
          </w:r>
          <w:r w:rsidR="00CB3BCD" w:rsidRPr="00CB3BCD">
            <w:rPr>
              <w:rFonts w:ascii="Arial" w:hAnsi="Arial"/>
              <w:color w:val="8C857B"/>
            </w:rPr>
            <w:fldChar w:fldCharType="begin"/>
          </w:r>
          <w:r w:rsidR="00CB3BCD" w:rsidRPr="00CB3BCD">
            <w:rPr>
              <w:rFonts w:ascii="Arial" w:hAnsi="Arial"/>
              <w:color w:val="8C857B"/>
            </w:rPr>
            <w:instrText xml:space="preserve"> PAGE   \* MERGEFORMAT </w:instrText>
          </w:r>
          <w:r w:rsidR="00CB3BCD" w:rsidRPr="00CB3BCD">
            <w:rPr>
              <w:rFonts w:ascii="Arial" w:hAnsi="Arial"/>
              <w:color w:val="8C857B"/>
            </w:rPr>
            <w:fldChar w:fldCharType="separate"/>
          </w:r>
          <w:r w:rsidR="00CB3BCD" w:rsidRPr="00CB3BCD">
            <w:rPr>
              <w:rFonts w:ascii="Arial" w:hAnsi="Arial"/>
              <w:noProof/>
              <w:color w:val="8C857B"/>
            </w:rPr>
            <w:t>1</w:t>
          </w:r>
          <w:r w:rsidR="00CB3BCD" w:rsidRPr="00CB3BCD">
            <w:rPr>
              <w:rFonts w:ascii="Arial" w:hAnsi="Arial"/>
              <w:noProof/>
              <w:color w:val="8C857B"/>
            </w:rPr>
            <w:fldChar w:fldCharType="end"/>
          </w:r>
          <w:r w:rsidR="00CB3BCD">
            <w:rPr>
              <w:rFonts w:ascii="Arial" w:hAnsi="Arial"/>
              <w:noProof/>
              <w:color w:val="8C857B"/>
            </w:rPr>
            <w:t xml:space="preserve"> (</w:t>
          </w:r>
          <w:r w:rsidR="00CB3BCD" w:rsidRPr="00CB3BCD">
            <w:rPr>
              <w:rFonts w:ascii="Arial" w:hAnsi="Arial"/>
              <w:b/>
              <w:bCs/>
              <w:color w:val="8C857B"/>
            </w:rPr>
            <w:fldChar w:fldCharType="begin"/>
          </w:r>
          <w:r w:rsidR="00CB3BCD" w:rsidRPr="00CB3BCD">
            <w:rPr>
              <w:rFonts w:ascii="Arial" w:hAnsi="Arial"/>
              <w:b/>
              <w:bCs/>
              <w:color w:val="8C857B"/>
            </w:rPr>
            <w:instrText xml:space="preserve"> NUMPAGES  \* Arabic  \* MERGEFORMAT </w:instrText>
          </w:r>
          <w:r w:rsidR="00CB3BCD" w:rsidRPr="00CB3BCD">
            <w:rPr>
              <w:rFonts w:ascii="Arial" w:hAnsi="Arial"/>
              <w:b/>
              <w:bCs/>
              <w:color w:val="8C857B"/>
            </w:rPr>
            <w:fldChar w:fldCharType="separate"/>
          </w:r>
          <w:r w:rsidR="00CB3BCD" w:rsidRPr="00CB3BCD">
            <w:rPr>
              <w:rFonts w:ascii="Arial" w:hAnsi="Arial"/>
              <w:b/>
              <w:bCs/>
              <w:noProof/>
              <w:color w:val="8C857B"/>
            </w:rPr>
            <w:t>2</w:t>
          </w:r>
          <w:r w:rsidR="00CB3BCD" w:rsidRPr="00CB3BCD">
            <w:rPr>
              <w:rFonts w:ascii="Arial" w:hAnsi="Arial"/>
              <w:b/>
              <w:bCs/>
              <w:color w:val="8C857B"/>
            </w:rPr>
            <w:fldChar w:fldCharType="end"/>
          </w:r>
          <w:r w:rsidR="00CB3BCD">
            <w:rPr>
              <w:rFonts w:ascii="Arial" w:hAnsi="Arial"/>
              <w:b/>
              <w:bCs/>
              <w:color w:val="8C857B"/>
            </w:rPr>
            <w:t>)</w:t>
          </w:r>
        </w:p>
      </w:tc>
    </w:tr>
    <w:tr w:rsidR="00301A93" w:rsidRPr="00301A93" w14:paraId="360AD1C9" w14:textId="77777777" w:rsidTr="00F172EB">
      <w:trPr>
        <w:trHeight w:val="67"/>
      </w:trPr>
      <w:tc>
        <w:tcPr>
          <w:tcW w:w="10485" w:type="dxa"/>
          <w:gridSpan w:val="2"/>
          <w:vAlign w:val="bottom"/>
        </w:tcPr>
        <w:p w14:paraId="5CAB633C" w14:textId="77777777" w:rsidR="00301A93" w:rsidRPr="00301A93" w:rsidRDefault="00301A93" w:rsidP="00301A93">
          <w:pPr>
            <w:pStyle w:val="Normal0"/>
            <w:pBdr>
              <w:top w:val="nil"/>
              <w:left w:val="nil"/>
              <w:bottom w:val="nil"/>
              <w:right w:val="nil"/>
              <w:between w:val="nil"/>
            </w:pBdr>
            <w:spacing w:after="20"/>
            <w:rPr>
              <w:rFonts w:ascii="Arial" w:hAnsi="Arial"/>
              <w:color w:val="8C857B"/>
            </w:rPr>
          </w:pPr>
          <w:r w:rsidRPr="00301A93">
            <w:rPr>
              <w:rFonts w:ascii="Arial" w:hAnsi="Arial"/>
              <w:sz w:val="20"/>
              <w:szCs w:val="20"/>
            </w:rPr>
            <w:t xml:space="preserve">Australian Catholic University </w:t>
          </w:r>
          <w:proofErr w:type="gramStart"/>
          <w:r w:rsidRPr="00301A93">
            <w:rPr>
              <w:rFonts w:ascii="Arial" w:hAnsi="Arial"/>
              <w:sz w:val="20"/>
              <w:szCs w:val="20"/>
            </w:rPr>
            <w:t>Limited  ABN</w:t>
          </w:r>
          <w:proofErr w:type="gramEnd"/>
          <w:r w:rsidRPr="00301A93">
            <w:rPr>
              <w:rFonts w:ascii="Arial" w:hAnsi="Arial"/>
              <w:sz w:val="20"/>
              <w:szCs w:val="20"/>
            </w:rPr>
            <w:t xml:space="preserve"> 15 050 192 660  CRICOS registered provider: 00004G</w:t>
          </w:r>
        </w:p>
      </w:tc>
    </w:tr>
  </w:tbl>
  <w:p w14:paraId="7234A9ED" w14:textId="77777777" w:rsidR="00301A93" w:rsidRDefault="00301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CB1E" w14:textId="77777777" w:rsidR="00A47F13" w:rsidRDefault="00A47F13" w:rsidP="00C1064B">
      <w:pPr>
        <w:spacing w:after="0" w:line="240" w:lineRule="auto"/>
      </w:pPr>
      <w:r>
        <w:separator/>
      </w:r>
    </w:p>
  </w:footnote>
  <w:footnote w:type="continuationSeparator" w:id="0">
    <w:p w14:paraId="592339E6" w14:textId="77777777" w:rsidR="00A47F13" w:rsidRDefault="00A47F13" w:rsidP="00C10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E6C1" w14:textId="0EC294D7" w:rsidR="00301A93" w:rsidRDefault="00296233">
    <w:pPr>
      <w:pStyle w:val="Header"/>
    </w:pPr>
    <w:r>
      <w:rPr>
        <w:noProof/>
      </w:rPr>
      <w:pict w14:anchorId="5A15B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90063" o:spid="_x0000_s1026" type="#_x0000_t136" style="position:absolute;margin-left:0;margin-top:0;width:527pt;height:210.8pt;rotation:315;z-index:-251655168;mso-position-horizontal:center;mso-position-horizontal-relative:margin;mso-position-vertical:center;mso-position-vertical-relative:margin" o:allowincell="f" fillcolor="#efddf8 [340]"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FDCF" w14:textId="77777777" w:rsidR="00301A93" w:rsidRDefault="00301A93" w:rsidP="00301A93">
    <w:pPr>
      <w:pStyle w:val="Normal0"/>
      <w:pBdr>
        <w:top w:val="nil"/>
        <w:left w:val="nil"/>
        <w:bottom w:val="nil"/>
        <w:right w:val="nil"/>
        <w:between w:val="nil"/>
      </w:pBdr>
      <w:tabs>
        <w:tab w:val="center" w:pos="4513"/>
        <w:tab w:val="right" w:pos="9026"/>
      </w:tabs>
      <w:spacing w:after="0" w:line="240" w:lineRule="auto"/>
      <w:jc w:val="right"/>
    </w:pPr>
    <w:r>
      <w:rPr>
        <w:noProof/>
      </w:rPr>
      <w:drawing>
        <wp:inline distT="0" distB="0" distL="0" distR="0" wp14:anchorId="52F78439" wp14:editId="7C986AE6">
          <wp:extent cx="1080000" cy="500400"/>
          <wp:effectExtent l="0" t="0" r="0" b="0"/>
          <wp:docPr id="9" name="image3.gif" descr="A purpl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3.gif" descr="A purple and white logo&#10;&#10;Description automatically generated"/>
                  <pic:cNvPicPr preferRelativeResize="0"/>
                </pic:nvPicPr>
                <pic:blipFill>
                  <a:blip r:embed="rId1"/>
                  <a:srcRect/>
                  <a:stretch>
                    <a:fillRect/>
                  </a:stretch>
                </pic:blipFill>
                <pic:spPr>
                  <a:xfrm>
                    <a:off x="0" y="0"/>
                    <a:ext cx="1080000" cy="500400"/>
                  </a:xfrm>
                  <a:prstGeom prst="rect">
                    <a:avLst/>
                  </a:prstGeom>
                  <a:ln/>
                </pic:spPr>
              </pic:pic>
            </a:graphicData>
          </a:graphic>
        </wp:inline>
      </w:drawing>
    </w:r>
  </w:p>
  <w:p w14:paraId="3ECCD440" w14:textId="77777777" w:rsidR="00301A93" w:rsidRDefault="00301A93" w:rsidP="00301A93">
    <w:pPr>
      <w:pStyle w:val="Normal0"/>
      <w:pBdr>
        <w:top w:val="nil"/>
        <w:left w:val="nil"/>
        <w:bottom w:val="nil"/>
        <w:right w:val="nil"/>
        <w:between w:val="nil"/>
      </w:pBdr>
      <w:tabs>
        <w:tab w:val="center" w:pos="4513"/>
        <w:tab w:val="right" w:pos="9026"/>
      </w:tabs>
      <w:spacing w:after="0" w:line="240" w:lineRule="auto"/>
      <w:rPr>
        <w:sz w:val="2"/>
        <w:szCs w:val="2"/>
      </w:rPr>
    </w:pPr>
  </w:p>
  <w:p w14:paraId="5A395CB6" w14:textId="0224F838" w:rsidR="00301A93" w:rsidRDefault="00301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1930" w14:textId="77777777" w:rsidR="00301A93" w:rsidRDefault="00301A93" w:rsidP="00301A93">
    <w:pPr>
      <w:pStyle w:val="Normal0"/>
      <w:pBdr>
        <w:top w:val="nil"/>
        <w:left w:val="nil"/>
        <w:bottom w:val="nil"/>
        <w:right w:val="nil"/>
        <w:between w:val="nil"/>
      </w:pBdr>
      <w:tabs>
        <w:tab w:val="center" w:pos="4513"/>
        <w:tab w:val="right" w:pos="9026"/>
      </w:tabs>
      <w:spacing w:after="0" w:line="240" w:lineRule="auto"/>
      <w:jc w:val="right"/>
    </w:pPr>
    <w:r>
      <w:rPr>
        <w:noProof/>
      </w:rPr>
      <w:drawing>
        <wp:inline distT="0" distB="0" distL="0" distR="0" wp14:anchorId="64876BC2" wp14:editId="3A3DE0E5">
          <wp:extent cx="1080000" cy="500400"/>
          <wp:effectExtent l="0" t="0" r="0" b="0"/>
          <wp:docPr id="3" name="Picture 3" descr="A purpl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3.gif" descr="A purple and white logo&#10;&#10;Description automatically generated"/>
                  <pic:cNvPicPr preferRelativeResize="0"/>
                </pic:nvPicPr>
                <pic:blipFill>
                  <a:blip r:embed="rId1"/>
                  <a:srcRect/>
                  <a:stretch>
                    <a:fillRect/>
                  </a:stretch>
                </pic:blipFill>
                <pic:spPr>
                  <a:xfrm>
                    <a:off x="0" y="0"/>
                    <a:ext cx="1080000" cy="500400"/>
                  </a:xfrm>
                  <a:prstGeom prst="rect">
                    <a:avLst/>
                  </a:prstGeom>
                  <a:ln/>
                </pic:spPr>
              </pic:pic>
            </a:graphicData>
          </a:graphic>
        </wp:inline>
      </w:drawing>
    </w:r>
  </w:p>
  <w:p w14:paraId="7E860D17" w14:textId="77777777" w:rsidR="00301A93" w:rsidRDefault="00301A93" w:rsidP="00301A93">
    <w:pPr>
      <w:pStyle w:val="Normal0"/>
      <w:pBdr>
        <w:top w:val="nil"/>
        <w:left w:val="nil"/>
        <w:bottom w:val="nil"/>
        <w:right w:val="nil"/>
        <w:between w:val="nil"/>
      </w:pBdr>
      <w:tabs>
        <w:tab w:val="center" w:pos="4513"/>
        <w:tab w:val="right" w:pos="9026"/>
      </w:tabs>
      <w:spacing w:after="0" w:line="240" w:lineRule="auto"/>
      <w:rPr>
        <w:sz w:val="2"/>
        <w:szCs w:val="2"/>
      </w:rPr>
    </w:pPr>
  </w:p>
  <w:p w14:paraId="77B13692" w14:textId="23334D30" w:rsidR="00301A93" w:rsidRDefault="00301A93" w:rsidP="00301A93">
    <w:pPr>
      <w:pStyle w:val="Header"/>
    </w:pPr>
  </w:p>
  <w:p w14:paraId="519F0A08" w14:textId="131F422B" w:rsidR="00301A93" w:rsidRPr="00301A93" w:rsidRDefault="00301A93" w:rsidP="00301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5015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D0DE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3A7C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6AB9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2E7E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9236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2E8F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54C0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646D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3677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D6C94"/>
    <w:multiLevelType w:val="hybridMultilevel"/>
    <w:tmpl w:val="9348A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3BD12DA"/>
    <w:multiLevelType w:val="hybridMultilevel"/>
    <w:tmpl w:val="BC128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817BE2"/>
    <w:multiLevelType w:val="hybridMultilevel"/>
    <w:tmpl w:val="784EB714"/>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660974"/>
    <w:multiLevelType w:val="hybridMultilevel"/>
    <w:tmpl w:val="006EBB7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60079B"/>
    <w:multiLevelType w:val="hybridMultilevel"/>
    <w:tmpl w:val="CA2A44E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332996"/>
    <w:multiLevelType w:val="hybridMultilevel"/>
    <w:tmpl w:val="72468160"/>
    <w:lvl w:ilvl="0" w:tplc="9D74EE4E">
      <w:start w:val="1"/>
      <w:numFmt w:val="upp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0B1B7D"/>
    <w:multiLevelType w:val="hybridMultilevel"/>
    <w:tmpl w:val="2BC478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354401"/>
    <w:multiLevelType w:val="hybridMultilevel"/>
    <w:tmpl w:val="0EAAEF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0C4EB3"/>
    <w:multiLevelType w:val="hybridMultilevel"/>
    <w:tmpl w:val="B79A04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52318E"/>
    <w:multiLevelType w:val="hybridMultilevel"/>
    <w:tmpl w:val="A8182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95619F"/>
    <w:multiLevelType w:val="hybridMultilevel"/>
    <w:tmpl w:val="D68EC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4C428B"/>
    <w:multiLevelType w:val="hybridMultilevel"/>
    <w:tmpl w:val="FC0636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241C0C"/>
    <w:multiLevelType w:val="hybridMultilevel"/>
    <w:tmpl w:val="80E40F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64622D"/>
    <w:multiLevelType w:val="hybridMultilevel"/>
    <w:tmpl w:val="291A58C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BE6357"/>
    <w:multiLevelType w:val="hybridMultilevel"/>
    <w:tmpl w:val="9CF4E080"/>
    <w:lvl w:ilvl="0" w:tplc="4FC0D33E">
      <w:start w:val="1"/>
      <w:numFmt w:val="upperLetter"/>
      <w:lvlText w:val="%1)"/>
      <w:lvlJc w:val="left"/>
      <w:pPr>
        <w:ind w:left="720" w:hanging="360"/>
      </w:pPr>
      <w:rPr>
        <w:rFonts w:ascii="Arial" w:eastAsiaTheme="minorHAnsi" w:hAnsi="Arial"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C54458"/>
    <w:multiLevelType w:val="hybridMultilevel"/>
    <w:tmpl w:val="70E2189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9D1491"/>
    <w:multiLevelType w:val="hybridMultilevel"/>
    <w:tmpl w:val="271480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607779"/>
    <w:multiLevelType w:val="hybridMultilevel"/>
    <w:tmpl w:val="46F228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6B4EE4"/>
    <w:multiLevelType w:val="hybridMultilevel"/>
    <w:tmpl w:val="A19EA216"/>
    <w:lvl w:ilvl="0" w:tplc="4A34450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CE16FD"/>
    <w:multiLevelType w:val="hybridMultilevel"/>
    <w:tmpl w:val="4C7C8E9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D018CF"/>
    <w:multiLevelType w:val="hybridMultilevel"/>
    <w:tmpl w:val="E4FAFF3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2574A9"/>
    <w:multiLevelType w:val="hybridMultilevel"/>
    <w:tmpl w:val="8C46EF0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343052"/>
    <w:multiLevelType w:val="hybridMultilevel"/>
    <w:tmpl w:val="DF6CF5B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5C7C03"/>
    <w:multiLevelType w:val="hybridMultilevel"/>
    <w:tmpl w:val="2BC4781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F62B7A"/>
    <w:multiLevelType w:val="hybridMultilevel"/>
    <w:tmpl w:val="2F2E3F18"/>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B277F95"/>
    <w:multiLevelType w:val="hybridMultilevel"/>
    <w:tmpl w:val="F9E427F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DD4DD3"/>
    <w:multiLevelType w:val="hybridMultilevel"/>
    <w:tmpl w:val="9D1A97FC"/>
    <w:lvl w:ilvl="0" w:tplc="0C09000F">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7" w15:restartNumberingAfterBreak="0">
    <w:nsid w:val="731E1187"/>
    <w:multiLevelType w:val="hybridMultilevel"/>
    <w:tmpl w:val="2EF6E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541EA0"/>
    <w:multiLevelType w:val="hybridMultilevel"/>
    <w:tmpl w:val="512A401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906A8A"/>
    <w:multiLevelType w:val="hybridMultilevel"/>
    <w:tmpl w:val="BB6E0144"/>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0B75E8"/>
    <w:multiLevelType w:val="hybridMultilevel"/>
    <w:tmpl w:val="FCA00B60"/>
    <w:lvl w:ilvl="0" w:tplc="C776AFB4">
      <w:start w:val="1"/>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7532759">
    <w:abstractNumId w:val="9"/>
  </w:num>
  <w:num w:numId="2" w16cid:durableId="1045328785">
    <w:abstractNumId w:val="7"/>
  </w:num>
  <w:num w:numId="3" w16cid:durableId="378937282">
    <w:abstractNumId w:val="6"/>
  </w:num>
  <w:num w:numId="4" w16cid:durableId="1644969775">
    <w:abstractNumId w:val="5"/>
  </w:num>
  <w:num w:numId="5" w16cid:durableId="1734811974">
    <w:abstractNumId w:val="4"/>
  </w:num>
  <w:num w:numId="6" w16cid:durableId="1758867054">
    <w:abstractNumId w:val="8"/>
  </w:num>
  <w:num w:numId="7" w16cid:durableId="1443502178">
    <w:abstractNumId w:val="3"/>
  </w:num>
  <w:num w:numId="8" w16cid:durableId="1313481997">
    <w:abstractNumId w:val="2"/>
  </w:num>
  <w:num w:numId="9" w16cid:durableId="410125683">
    <w:abstractNumId w:val="1"/>
  </w:num>
  <w:num w:numId="10" w16cid:durableId="1223441907">
    <w:abstractNumId w:val="0"/>
  </w:num>
  <w:num w:numId="11" w16cid:durableId="1915316466">
    <w:abstractNumId w:val="10"/>
  </w:num>
  <w:num w:numId="12" w16cid:durableId="1114330580">
    <w:abstractNumId w:val="37"/>
  </w:num>
  <w:num w:numId="13" w16cid:durableId="1939874629">
    <w:abstractNumId w:val="28"/>
  </w:num>
  <w:num w:numId="14" w16cid:durableId="1642223847">
    <w:abstractNumId w:val="24"/>
  </w:num>
  <w:num w:numId="15" w16cid:durableId="1050766116">
    <w:abstractNumId w:val="32"/>
  </w:num>
  <w:num w:numId="16" w16cid:durableId="1807119016">
    <w:abstractNumId w:val="13"/>
  </w:num>
  <w:num w:numId="17" w16cid:durableId="326830584">
    <w:abstractNumId w:val="15"/>
  </w:num>
  <w:num w:numId="18" w16cid:durableId="1181823621">
    <w:abstractNumId w:val="36"/>
  </w:num>
  <w:num w:numId="19" w16cid:durableId="1073086580">
    <w:abstractNumId w:val="23"/>
  </w:num>
  <w:num w:numId="20" w16cid:durableId="1478112667">
    <w:abstractNumId w:val="19"/>
  </w:num>
  <w:num w:numId="21" w16cid:durableId="439298410">
    <w:abstractNumId w:val="14"/>
  </w:num>
  <w:num w:numId="22" w16cid:durableId="716126747">
    <w:abstractNumId w:val="29"/>
  </w:num>
  <w:num w:numId="23" w16cid:durableId="1012296075">
    <w:abstractNumId w:val="22"/>
  </w:num>
  <w:num w:numId="24" w16cid:durableId="1992639153">
    <w:abstractNumId w:val="21"/>
  </w:num>
  <w:num w:numId="25" w16cid:durableId="332801022">
    <w:abstractNumId w:val="38"/>
  </w:num>
  <w:num w:numId="26" w16cid:durableId="1138760213">
    <w:abstractNumId w:val="25"/>
  </w:num>
  <w:num w:numId="27" w16cid:durableId="1945377795">
    <w:abstractNumId w:val="31"/>
  </w:num>
  <w:num w:numId="28" w16cid:durableId="822433637">
    <w:abstractNumId w:val="34"/>
  </w:num>
  <w:num w:numId="29" w16cid:durableId="46032447">
    <w:abstractNumId w:val="27"/>
  </w:num>
  <w:num w:numId="30" w16cid:durableId="365956500">
    <w:abstractNumId w:val="18"/>
  </w:num>
  <w:num w:numId="31" w16cid:durableId="1044252955">
    <w:abstractNumId w:val="35"/>
  </w:num>
  <w:num w:numId="32" w16cid:durableId="1928147065">
    <w:abstractNumId w:val="30"/>
  </w:num>
  <w:num w:numId="33" w16cid:durableId="1603028002">
    <w:abstractNumId w:val="33"/>
  </w:num>
  <w:num w:numId="34" w16cid:durableId="773987587">
    <w:abstractNumId w:val="20"/>
  </w:num>
  <w:num w:numId="35" w16cid:durableId="864682402">
    <w:abstractNumId w:val="16"/>
  </w:num>
  <w:num w:numId="36" w16cid:durableId="1691761160">
    <w:abstractNumId w:val="11"/>
  </w:num>
  <w:num w:numId="37" w16cid:durableId="769549905">
    <w:abstractNumId w:val="17"/>
  </w:num>
  <w:num w:numId="38" w16cid:durableId="964312731">
    <w:abstractNumId w:val="26"/>
  </w:num>
  <w:num w:numId="39" w16cid:durableId="843786500">
    <w:abstractNumId w:val="12"/>
  </w:num>
  <w:num w:numId="40" w16cid:durableId="1514029542">
    <w:abstractNumId w:val="39"/>
  </w:num>
  <w:num w:numId="41" w16cid:durableId="57385939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35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29E"/>
    <w:rsid w:val="000053B4"/>
    <w:rsid w:val="00005610"/>
    <w:rsid w:val="00010B3C"/>
    <w:rsid w:val="00012CF7"/>
    <w:rsid w:val="00031129"/>
    <w:rsid w:val="00031363"/>
    <w:rsid w:val="00052D5D"/>
    <w:rsid w:val="000B1D6A"/>
    <w:rsid w:val="000B325B"/>
    <w:rsid w:val="000C1624"/>
    <w:rsid w:val="000C612F"/>
    <w:rsid w:val="000C7EE3"/>
    <w:rsid w:val="001344EA"/>
    <w:rsid w:val="00135085"/>
    <w:rsid w:val="00140F9B"/>
    <w:rsid w:val="00176162"/>
    <w:rsid w:val="0018316E"/>
    <w:rsid w:val="001A1651"/>
    <w:rsid w:val="001B599D"/>
    <w:rsid w:val="001C1A04"/>
    <w:rsid w:val="001D3179"/>
    <w:rsid w:val="001D4366"/>
    <w:rsid w:val="001F3C48"/>
    <w:rsid w:val="001F3C65"/>
    <w:rsid w:val="001F5267"/>
    <w:rsid w:val="00213716"/>
    <w:rsid w:val="00227D6C"/>
    <w:rsid w:val="00231B74"/>
    <w:rsid w:val="00237858"/>
    <w:rsid w:val="00252F39"/>
    <w:rsid w:val="00254002"/>
    <w:rsid w:val="0025520C"/>
    <w:rsid w:val="00256732"/>
    <w:rsid w:val="002634FA"/>
    <w:rsid w:val="002728E7"/>
    <w:rsid w:val="00276376"/>
    <w:rsid w:val="002763E5"/>
    <w:rsid w:val="0027788F"/>
    <w:rsid w:val="0028697E"/>
    <w:rsid w:val="00287709"/>
    <w:rsid w:val="00287DC6"/>
    <w:rsid w:val="00296233"/>
    <w:rsid w:val="002B0FBB"/>
    <w:rsid w:val="002B277D"/>
    <w:rsid w:val="002C7FBC"/>
    <w:rsid w:val="002F52C4"/>
    <w:rsid w:val="003002F0"/>
    <w:rsid w:val="00301A93"/>
    <w:rsid w:val="00307D26"/>
    <w:rsid w:val="00310252"/>
    <w:rsid w:val="003138C5"/>
    <w:rsid w:val="00341190"/>
    <w:rsid w:val="003434A1"/>
    <w:rsid w:val="0035336F"/>
    <w:rsid w:val="00370AA6"/>
    <w:rsid w:val="00372FFF"/>
    <w:rsid w:val="00373834"/>
    <w:rsid w:val="00375B55"/>
    <w:rsid w:val="0038053A"/>
    <w:rsid w:val="00383731"/>
    <w:rsid w:val="00392431"/>
    <w:rsid w:val="00395FF2"/>
    <w:rsid w:val="003A0EF8"/>
    <w:rsid w:val="003A5094"/>
    <w:rsid w:val="003B4C75"/>
    <w:rsid w:val="003C230A"/>
    <w:rsid w:val="003C2D31"/>
    <w:rsid w:val="003C7636"/>
    <w:rsid w:val="003E2068"/>
    <w:rsid w:val="003E4D38"/>
    <w:rsid w:val="004054CF"/>
    <w:rsid w:val="004171C5"/>
    <w:rsid w:val="00423459"/>
    <w:rsid w:val="004545EC"/>
    <w:rsid w:val="00456DCE"/>
    <w:rsid w:val="00466C75"/>
    <w:rsid w:val="00471A72"/>
    <w:rsid w:val="004754A2"/>
    <w:rsid w:val="00477EE7"/>
    <w:rsid w:val="00492316"/>
    <w:rsid w:val="00494F48"/>
    <w:rsid w:val="00497B0C"/>
    <w:rsid w:val="004A1D1C"/>
    <w:rsid w:val="004A5FC4"/>
    <w:rsid w:val="004B189F"/>
    <w:rsid w:val="004B4620"/>
    <w:rsid w:val="004C097E"/>
    <w:rsid w:val="004C1A36"/>
    <w:rsid w:val="004D19A5"/>
    <w:rsid w:val="004D62F4"/>
    <w:rsid w:val="004E0427"/>
    <w:rsid w:val="004E0CF1"/>
    <w:rsid w:val="004F219C"/>
    <w:rsid w:val="004F4483"/>
    <w:rsid w:val="00506F8E"/>
    <w:rsid w:val="00512E93"/>
    <w:rsid w:val="00515D10"/>
    <w:rsid w:val="00520524"/>
    <w:rsid w:val="00525B4C"/>
    <w:rsid w:val="0053185A"/>
    <w:rsid w:val="0053472C"/>
    <w:rsid w:val="00537FFE"/>
    <w:rsid w:val="00557717"/>
    <w:rsid w:val="00560F50"/>
    <w:rsid w:val="00561B48"/>
    <w:rsid w:val="00565205"/>
    <w:rsid w:val="00573B4A"/>
    <w:rsid w:val="00573F90"/>
    <w:rsid w:val="00594ACB"/>
    <w:rsid w:val="0059552F"/>
    <w:rsid w:val="005D3DAC"/>
    <w:rsid w:val="005E65DF"/>
    <w:rsid w:val="005F3ECF"/>
    <w:rsid w:val="0060640E"/>
    <w:rsid w:val="00611AF9"/>
    <w:rsid w:val="00626C2B"/>
    <w:rsid w:val="006357CA"/>
    <w:rsid w:val="00641655"/>
    <w:rsid w:val="00641DDF"/>
    <w:rsid w:val="0065476E"/>
    <w:rsid w:val="00656278"/>
    <w:rsid w:val="00656719"/>
    <w:rsid w:val="00663438"/>
    <w:rsid w:val="006657EB"/>
    <w:rsid w:val="0067026E"/>
    <w:rsid w:val="00670BE4"/>
    <w:rsid w:val="00671414"/>
    <w:rsid w:val="00691004"/>
    <w:rsid w:val="006B52F1"/>
    <w:rsid w:val="006B7CAC"/>
    <w:rsid w:val="006F10B3"/>
    <w:rsid w:val="006F76B8"/>
    <w:rsid w:val="00700AC5"/>
    <w:rsid w:val="00703FC3"/>
    <w:rsid w:val="00704B7D"/>
    <w:rsid w:val="0071447D"/>
    <w:rsid w:val="0071669D"/>
    <w:rsid w:val="00723CB1"/>
    <w:rsid w:val="00740714"/>
    <w:rsid w:val="00756ECE"/>
    <w:rsid w:val="00765314"/>
    <w:rsid w:val="00783FA8"/>
    <w:rsid w:val="007902F2"/>
    <w:rsid w:val="007C1D0C"/>
    <w:rsid w:val="007C3465"/>
    <w:rsid w:val="007C69F3"/>
    <w:rsid w:val="007D615B"/>
    <w:rsid w:val="007D7194"/>
    <w:rsid w:val="007E0385"/>
    <w:rsid w:val="007E230F"/>
    <w:rsid w:val="00803C3D"/>
    <w:rsid w:val="00826289"/>
    <w:rsid w:val="0083590A"/>
    <w:rsid w:val="00857ECB"/>
    <w:rsid w:val="00867936"/>
    <w:rsid w:val="008752C4"/>
    <w:rsid w:val="00876E62"/>
    <w:rsid w:val="00887FE3"/>
    <w:rsid w:val="008A440D"/>
    <w:rsid w:val="008B33C2"/>
    <w:rsid w:val="008C2634"/>
    <w:rsid w:val="008D214C"/>
    <w:rsid w:val="008D389C"/>
    <w:rsid w:val="008E30C2"/>
    <w:rsid w:val="008E5A2F"/>
    <w:rsid w:val="008F1ED7"/>
    <w:rsid w:val="009043AC"/>
    <w:rsid w:val="00907A4B"/>
    <w:rsid w:val="00920E7D"/>
    <w:rsid w:val="00926A02"/>
    <w:rsid w:val="009276C0"/>
    <w:rsid w:val="009412B8"/>
    <w:rsid w:val="00946408"/>
    <w:rsid w:val="00953AB6"/>
    <w:rsid w:val="00973BD3"/>
    <w:rsid w:val="009807F6"/>
    <w:rsid w:val="0098241B"/>
    <w:rsid w:val="00987526"/>
    <w:rsid w:val="00990F6E"/>
    <w:rsid w:val="009964DE"/>
    <w:rsid w:val="009B046A"/>
    <w:rsid w:val="009C1817"/>
    <w:rsid w:val="009C5B8E"/>
    <w:rsid w:val="009D5DB2"/>
    <w:rsid w:val="009F2470"/>
    <w:rsid w:val="00A00266"/>
    <w:rsid w:val="00A15992"/>
    <w:rsid w:val="00A21462"/>
    <w:rsid w:val="00A2374B"/>
    <w:rsid w:val="00A35E48"/>
    <w:rsid w:val="00A47F13"/>
    <w:rsid w:val="00A56215"/>
    <w:rsid w:val="00A7229E"/>
    <w:rsid w:val="00A73517"/>
    <w:rsid w:val="00A75100"/>
    <w:rsid w:val="00A8316C"/>
    <w:rsid w:val="00A9063F"/>
    <w:rsid w:val="00AB4614"/>
    <w:rsid w:val="00AE2F75"/>
    <w:rsid w:val="00AF45E2"/>
    <w:rsid w:val="00AF749E"/>
    <w:rsid w:val="00B1020A"/>
    <w:rsid w:val="00B12A1B"/>
    <w:rsid w:val="00B257DF"/>
    <w:rsid w:val="00B321C1"/>
    <w:rsid w:val="00B37790"/>
    <w:rsid w:val="00B419EB"/>
    <w:rsid w:val="00B53F16"/>
    <w:rsid w:val="00B57FC0"/>
    <w:rsid w:val="00B71C2C"/>
    <w:rsid w:val="00B74582"/>
    <w:rsid w:val="00B90F5D"/>
    <w:rsid w:val="00B92796"/>
    <w:rsid w:val="00B9334F"/>
    <w:rsid w:val="00B934CF"/>
    <w:rsid w:val="00BA260C"/>
    <w:rsid w:val="00BA7EC2"/>
    <w:rsid w:val="00BB01E7"/>
    <w:rsid w:val="00BC0A09"/>
    <w:rsid w:val="00BD6FDB"/>
    <w:rsid w:val="00BE425F"/>
    <w:rsid w:val="00BF3325"/>
    <w:rsid w:val="00C03C16"/>
    <w:rsid w:val="00C1064B"/>
    <w:rsid w:val="00C149C6"/>
    <w:rsid w:val="00C228AE"/>
    <w:rsid w:val="00C326F5"/>
    <w:rsid w:val="00C363C0"/>
    <w:rsid w:val="00C717D7"/>
    <w:rsid w:val="00C7564A"/>
    <w:rsid w:val="00C7701B"/>
    <w:rsid w:val="00C8566D"/>
    <w:rsid w:val="00CB3BCD"/>
    <w:rsid w:val="00CD4787"/>
    <w:rsid w:val="00CE4105"/>
    <w:rsid w:val="00D10B82"/>
    <w:rsid w:val="00D14703"/>
    <w:rsid w:val="00D24E9C"/>
    <w:rsid w:val="00D330FD"/>
    <w:rsid w:val="00D3516A"/>
    <w:rsid w:val="00D45DB5"/>
    <w:rsid w:val="00D728E2"/>
    <w:rsid w:val="00D81CC1"/>
    <w:rsid w:val="00D85F8D"/>
    <w:rsid w:val="00D955F6"/>
    <w:rsid w:val="00DA1EDD"/>
    <w:rsid w:val="00DA5A46"/>
    <w:rsid w:val="00DA6A33"/>
    <w:rsid w:val="00DA6B6D"/>
    <w:rsid w:val="00DB1760"/>
    <w:rsid w:val="00DC3792"/>
    <w:rsid w:val="00DC745A"/>
    <w:rsid w:val="00DD1A1B"/>
    <w:rsid w:val="00DD605C"/>
    <w:rsid w:val="00DF2074"/>
    <w:rsid w:val="00E07917"/>
    <w:rsid w:val="00E10C2E"/>
    <w:rsid w:val="00E12EA4"/>
    <w:rsid w:val="00E216FD"/>
    <w:rsid w:val="00E23326"/>
    <w:rsid w:val="00E43693"/>
    <w:rsid w:val="00E4637B"/>
    <w:rsid w:val="00E7222E"/>
    <w:rsid w:val="00E755D8"/>
    <w:rsid w:val="00E84B24"/>
    <w:rsid w:val="00EA2966"/>
    <w:rsid w:val="00EA375B"/>
    <w:rsid w:val="00EA60BE"/>
    <w:rsid w:val="00EB5A4C"/>
    <w:rsid w:val="00EC136A"/>
    <w:rsid w:val="00ED1C2A"/>
    <w:rsid w:val="00ED55C4"/>
    <w:rsid w:val="00EF18C4"/>
    <w:rsid w:val="00EF4E59"/>
    <w:rsid w:val="00F0245D"/>
    <w:rsid w:val="00F11674"/>
    <w:rsid w:val="00F22565"/>
    <w:rsid w:val="00F26A6E"/>
    <w:rsid w:val="00F433EF"/>
    <w:rsid w:val="00F50326"/>
    <w:rsid w:val="00F56667"/>
    <w:rsid w:val="00F60ECA"/>
    <w:rsid w:val="00F65A9D"/>
    <w:rsid w:val="00F802F8"/>
    <w:rsid w:val="00F90E8D"/>
    <w:rsid w:val="00FB1D24"/>
    <w:rsid w:val="00FB516D"/>
    <w:rsid w:val="00FB7B56"/>
    <w:rsid w:val="00FC3B57"/>
    <w:rsid w:val="00FD3A6D"/>
    <w:rsid w:val="00FD3CC2"/>
    <w:rsid w:val="00FD46F3"/>
    <w:rsid w:val="00FD640B"/>
    <w:rsid w:val="00FE71D4"/>
    <w:rsid w:val="00FF77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2E728"/>
  <w15:docId w15:val="{C930C64E-B814-4345-B235-D3C836C6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color w:val="3D3935"/>
        <w:sz w:val="18"/>
        <w:szCs w:val="18"/>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EA60BE"/>
  </w:style>
  <w:style w:type="paragraph" w:styleId="Heading1">
    <w:name w:val="heading 1"/>
    <w:basedOn w:val="Normal"/>
    <w:next w:val="Normal"/>
    <w:link w:val="Heading1Char"/>
    <w:uiPriority w:val="9"/>
    <w:semiHidden/>
    <w:qFormat/>
    <w:locked/>
    <w:rsid w:val="00C1064B"/>
    <w:pPr>
      <w:keepNext/>
      <w:keepLines/>
      <w:spacing w:before="240" w:after="0"/>
      <w:outlineLvl w:val="0"/>
    </w:pPr>
    <w:rPr>
      <w:rFonts w:asciiTheme="majorHAnsi" w:eastAsiaTheme="majorEastAsia" w:hAnsiTheme="majorHAnsi" w:cstheme="majorBidi"/>
      <w:color w:val="2C0C3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A60BE"/>
    <w:rPr>
      <w:rFonts w:asciiTheme="majorHAnsi" w:eastAsiaTheme="majorEastAsia" w:hAnsiTheme="majorHAnsi" w:cstheme="majorBidi"/>
      <w:color w:val="2C0C3E" w:themeColor="accent1" w:themeShade="BF"/>
      <w:sz w:val="32"/>
      <w:szCs w:val="32"/>
    </w:rPr>
  </w:style>
  <w:style w:type="paragraph" w:styleId="Header">
    <w:name w:val="header"/>
    <w:basedOn w:val="Normal"/>
    <w:link w:val="HeaderChar"/>
    <w:uiPriority w:val="99"/>
    <w:semiHidden/>
    <w:locked/>
    <w:rsid w:val="00C106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A60BE"/>
  </w:style>
  <w:style w:type="paragraph" w:styleId="Footer">
    <w:name w:val="footer"/>
    <w:basedOn w:val="Normal"/>
    <w:link w:val="FooterChar"/>
    <w:uiPriority w:val="99"/>
    <w:semiHidden/>
    <w:locked/>
    <w:rsid w:val="00C106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60BE"/>
  </w:style>
  <w:style w:type="paragraph" w:customStyle="1" w:styleId="BasicParagraph">
    <w:name w:val="[Basic Paragraph]"/>
    <w:basedOn w:val="Normal"/>
    <w:uiPriority w:val="99"/>
    <w:semiHidden/>
    <w:locked/>
    <w:rsid w:val="00C1064B"/>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PlaceholderText">
    <w:name w:val="Placeholder Text"/>
    <w:basedOn w:val="DefaultParagraphFont"/>
    <w:uiPriority w:val="99"/>
    <w:semiHidden/>
    <w:locked/>
    <w:rsid w:val="00573F90"/>
    <w:rPr>
      <w:color w:val="808080"/>
    </w:rPr>
  </w:style>
  <w:style w:type="paragraph" w:customStyle="1" w:styleId="ACUNameStyle">
    <w:name w:val="ACUNameStyle"/>
    <w:basedOn w:val="NoSpacing"/>
    <w:link w:val="ACUNameStyleChar"/>
    <w:qFormat/>
    <w:rsid w:val="00FE71D4"/>
    <w:rPr>
      <w:rFonts w:ascii="Arial" w:hAnsi="Arial"/>
      <w:b/>
      <w:noProof/>
      <w:color w:val="3D3935" w:themeColor="text2"/>
      <w:sz w:val="24"/>
    </w:rPr>
  </w:style>
  <w:style w:type="paragraph" w:customStyle="1" w:styleId="ACUPersonalisedTitleStyle">
    <w:name w:val="ACUPersonalisedTitleStyle"/>
    <w:basedOn w:val="NoSpacing"/>
    <w:link w:val="ACUPersonalisedTitleStyleChar"/>
    <w:qFormat/>
    <w:rsid w:val="003C2D31"/>
    <w:rPr>
      <w:color w:val="3C1053"/>
    </w:rPr>
  </w:style>
  <w:style w:type="character" w:customStyle="1" w:styleId="ACUNameStyleChar">
    <w:name w:val="ACUNameStyle Char"/>
    <w:basedOn w:val="DefaultParagraphFont"/>
    <w:link w:val="ACUNameStyle"/>
    <w:rsid w:val="00FE71D4"/>
    <w:rPr>
      <w:rFonts w:ascii="Arial" w:hAnsi="Arial"/>
      <w:b/>
      <w:noProof/>
      <w:color w:val="3D3935" w:themeColor="text2"/>
      <w:sz w:val="24"/>
    </w:rPr>
  </w:style>
  <w:style w:type="paragraph" w:customStyle="1" w:styleId="ACUAddressStyle">
    <w:name w:val="ACUAddressStyle"/>
    <w:basedOn w:val="NoSpacing"/>
    <w:link w:val="ACUAddressStyleChar"/>
    <w:qFormat/>
    <w:rsid w:val="00466C75"/>
    <w:rPr>
      <w:noProof/>
      <w:color w:val="3A3634"/>
    </w:rPr>
  </w:style>
  <w:style w:type="character" w:customStyle="1" w:styleId="ACUPersonalisedTitleStyleChar">
    <w:name w:val="ACUPersonalisedTitleStyle Char"/>
    <w:basedOn w:val="ACUNameStyleChar"/>
    <w:link w:val="ACUPersonalisedTitleStyle"/>
    <w:rsid w:val="00DF2074"/>
    <w:rPr>
      <w:rFonts w:ascii="Georgia" w:hAnsi="Georgia"/>
      <w:b/>
      <w:noProof/>
      <w:color w:val="3C1053"/>
      <w:sz w:val="18"/>
    </w:rPr>
  </w:style>
  <w:style w:type="table" w:styleId="TableGrid">
    <w:name w:val="Table Grid"/>
    <w:basedOn w:val="TableNormal"/>
    <w:uiPriority w:val="39"/>
    <w:locked/>
    <w:rsid w:val="0034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UAddressStyleChar">
    <w:name w:val="ACUAddressStyle Char"/>
    <w:basedOn w:val="ACUPersonalisedTitleStyleChar"/>
    <w:link w:val="ACUAddressStyle"/>
    <w:rsid w:val="00466C75"/>
    <w:rPr>
      <w:rFonts w:ascii="Georgia" w:hAnsi="Georgia"/>
      <w:b w:val="0"/>
      <w:noProof/>
      <w:color w:val="3A3634"/>
      <w:sz w:val="18"/>
    </w:rPr>
  </w:style>
  <w:style w:type="paragraph" w:styleId="NoSpacing">
    <w:name w:val="No Spacing"/>
    <w:link w:val="NoSpacingChar"/>
    <w:uiPriority w:val="1"/>
    <w:semiHidden/>
    <w:qFormat/>
    <w:locked/>
    <w:rsid w:val="0071447D"/>
    <w:pPr>
      <w:spacing w:after="0" w:line="240" w:lineRule="auto"/>
    </w:pPr>
  </w:style>
  <w:style w:type="paragraph" w:customStyle="1" w:styleId="ACUContentHeading">
    <w:name w:val="ACUContentHeading"/>
    <w:basedOn w:val="NoSpacing"/>
    <w:link w:val="ACUContentHeadingChar"/>
    <w:semiHidden/>
    <w:qFormat/>
    <w:locked/>
    <w:rsid w:val="00E84B24"/>
    <w:rPr>
      <w:rFonts w:ascii="Arial" w:hAnsi="Arial"/>
      <w:b/>
    </w:rPr>
  </w:style>
  <w:style w:type="paragraph" w:customStyle="1" w:styleId="ACUContentBody">
    <w:name w:val="ACUContentBody"/>
    <w:basedOn w:val="NoSpacing"/>
    <w:link w:val="ACUContentBodyChar"/>
    <w:semiHidden/>
    <w:qFormat/>
    <w:locked/>
    <w:rsid w:val="00E84B24"/>
  </w:style>
  <w:style w:type="character" w:customStyle="1" w:styleId="ACUContentHeadingChar">
    <w:name w:val="ACUContentHeading Char"/>
    <w:basedOn w:val="DefaultParagraphFont"/>
    <w:link w:val="ACUContentHeading"/>
    <w:semiHidden/>
    <w:rsid w:val="00EA60BE"/>
    <w:rPr>
      <w:rFonts w:ascii="Arial" w:hAnsi="Arial"/>
      <w:b/>
      <w:color w:val="3D3935"/>
      <w:sz w:val="18"/>
    </w:rPr>
  </w:style>
  <w:style w:type="character" w:customStyle="1" w:styleId="ACUContentBodyChar">
    <w:name w:val="ACUContentBody Char"/>
    <w:basedOn w:val="DefaultParagraphFont"/>
    <w:link w:val="ACUContentBody"/>
    <w:semiHidden/>
    <w:rsid w:val="00EA60BE"/>
    <w:rPr>
      <w:rFonts w:ascii="Georgia" w:hAnsi="Georgia"/>
      <w:color w:val="3D3935"/>
      <w:sz w:val="18"/>
    </w:rPr>
  </w:style>
  <w:style w:type="paragraph" w:customStyle="1" w:styleId="ACUMajorHeading">
    <w:name w:val="ACUMajorHeading"/>
    <w:basedOn w:val="NoSpacing"/>
    <w:link w:val="ACUMajorHeadingChar"/>
    <w:qFormat/>
    <w:rsid w:val="00F433EF"/>
    <w:pPr>
      <w:spacing w:after="714"/>
    </w:pPr>
    <w:rPr>
      <w:rFonts w:ascii="Arial" w:hAnsi="Arial"/>
      <w:b/>
      <w:color w:val="3C1053"/>
      <w:sz w:val="84"/>
    </w:rPr>
  </w:style>
  <w:style w:type="paragraph" w:customStyle="1" w:styleId="ACULead-in">
    <w:name w:val="ACULead-in"/>
    <w:basedOn w:val="NoSpacing"/>
    <w:link w:val="ACULead-inChar"/>
    <w:qFormat/>
    <w:rsid w:val="00F433EF"/>
    <w:pPr>
      <w:spacing w:after="320"/>
    </w:pPr>
    <w:rPr>
      <w:color w:val="3C1053"/>
      <w:sz w:val="28"/>
    </w:rPr>
  </w:style>
  <w:style w:type="character" w:customStyle="1" w:styleId="NoSpacingChar">
    <w:name w:val="No Spacing Char"/>
    <w:basedOn w:val="DefaultParagraphFont"/>
    <w:link w:val="NoSpacing"/>
    <w:uiPriority w:val="1"/>
    <w:semiHidden/>
    <w:rsid w:val="00EA60BE"/>
  </w:style>
  <w:style w:type="character" w:customStyle="1" w:styleId="ACUMajorHeadingChar">
    <w:name w:val="ACUMajorHeading Char"/>
    <w:basedOn w:val="NoSpacingChar"/>
    <w:link w:val="ACUMajorHeading"/>
    <w:rsid w:val="00F433EF"/>
    <w:rPr>
      <w:rFonts w:ascii="Arial" w:hAnsi="Arial"/>
      <w:b/>
      <w:color w:val="3C1053"/>
      <w:sz w:val="84"/>
    </w:rPr>
  </w:style>
  <w:style w:type="paragraph" w:customStyle="1" w:styleId="ACUSubheading-Level1">
    <w:name w:val="ACUSubheading-Level1"/>
    <w:basedOn w:val="NoSpacing"/>
    <w:link w:val="ACUSubheading-Level1Char"/>
    <w:qFormat/>
    <w:rsid w:val="00F433EF"/>
    <w:pPr>
      <w:spacing w:before="60" w:after="20"/>
    </w:pPr>
    <w:rPr>
      <w:rFonts w:ascii="Arial" w:hAnsi="Arial"/>
      <w:caps/>
      <w:color w:val="F2120C"/>
    </w:rPr>
  </w:style>
  <w:style w:type="character" w:customStyle="1" w:styleId="ACULead-inChar">
    <w:name w:val="ACULead-in Char"/>
    <w:basedOn w:val="NoSpacingChar"/>
    <w:link w:val="ACULead-in"/>
    <w:rsid w:val="00F433EF"/>
    <w:rPr>
      <w:rFonts w:ascii="Georgia" w:hAnsi="Georgia"/>
      <w:color w:val="3C1053"/>
      <w:sz w:val="28"/>
    </w:rPr>
  </w:style>
  <w:style w:type="paragraph" w:customStyle="1" w:styleId="ACUSubheading-Level2">
    <w:name w:val="ACUSubheading-Level2"/>
    <w:basedOn w:val="NoSpacing"/>
    <w:link w:val="ACUSubheading-Level2Char"/>
    <w:qFormat/>
    <w:rsid w:val="00310252"/>
    <w:pPr>
      <w:spacing w:before="20" w:after="10"/>
    </w:pPr>
    <w:rPr>
      <w:b/>
    </w:rPr>
  </w:style>
  <w:style w:type="character" w:customStyle="1" w:styleId="ACUSubheading-Level1Char">
    <w:name w:val="ACUSubheading-Level1 Char"/>
    <w:basedOn w:val="NoSpacingChar"/>
    <w:link w:val="ACUSubheading-Level1"/>
    <w:rsid w:val="00F433EF"/>
    <w:rPr>
      <w:rFonts w:ascii="Arial" w:hAnsi="Arial"/>
      <w:caps/>
      <w:color w:val="F2120C"/>
      <w:sz w:val="18"/>
    </w:rPr>
  </w:style>
  <w:style w:type="paragraph" w:customStyle="1" w:styleId="ACUBodyCopy">
    <w:name w:val="ACUBodyCopy"/>
    <w:basedOn w:val="ACUSubheading-Level2"/>
    <w:link w:val="ACUBodyCopyChar"/>
    <w:qFormat/>
    <w:rsid w:val="00005610"/>
    <w:pPr>
      <w:spacing w:before="0" w:after="20"/>
    </w:pPr>
    <w:rPr>
      <w:b w:val="0"/>
      <w:sz w:val="20"/>
    </w:rPr>
  </w:style>
  <w:style w:type="character" w:customStyle="1" w:styleId="ACUSubheading-Level2Char">
    <w:name w:val="ACUSubheading-Level2 Char"/>
    <w:basedOn w:val="NoSpacingChar"/>
    <w:link w:val="ACUSubheading-Level2"/>
    <w:rsid w:val="00310252"/>
    <w:rPr>
      <w:rFonts w:ascii="Georgia" w:hAnsi="Georgia"/>
      <w:b/>
      <w:color w:val="3D3935"/>
      <w:sz w:val="18"/>
    </w:rPr>
  </w:style>
  <w:style w:type="paragraph" w:customStyle="1" w:styleId="ACUSubheading-Level3">
    <w:name w:val="ACUSubheading-Level3"/>
    <w:basedOn w:val="ACUSubheading-Level2"/>
    <w:link w:val="ACUSubheading-Level3Char"/>
    <w:qFormat/>
    <w:rsid w:val="00756ECE"/>
    <w:pPr>
      <w:keepNext/>
    </w:pPr>
    <w:rPr>
      <w:b w:val="0"/>
      <w:i/>
    </w:rPr>
  </w:style>
  <w:style w:type="character" w:customStyle="1" w:styleId="ACUBodyCopyChar">
    <w:name w:val="ACUBodyCopy Char"/>
    <w:basedOn w:val="ACUSubheading-Level2Char"/>
    <w:link w:val="ACUBodyCopy"/>
    <w:rsid w:val="00005610"/>
    <w:rPr>
      <w:rFonts w:ascii="Georgia" w:hAnsi="Georgia"/>
      <w:b w:val="0"/>
      <w:color w:val="3D3935"/>
      <w:sz w:val="20"/>
    </w:rPr>
  </w:style>
  <w:style w:type="character" w:customStyle="1" w:styleId="ACUSubheading-Level3Char">
    <w:name w:val="ACUSubheading-Level3 Char"/>
    <w:basedOn w:val="ACUSubheading-Level2Char"/>
    <w:link w:val="ACUSubheading-Level3"/>
    <w:rsid w:val="00756ECE"/>
    <w:rPr>
      <w:rFonts w:ascii="Georgia" w:hAnsi="Georgia"/>
      <w:b w:val="0"/>
      <w:i/>
      <w:color w:val="3D3935"/>
      <w:sz w:val="18"/>
    </w:rPr>
  </w:style>
  <w:style w:type="paragraph" w:styleId="BalloonText">
    <w:name w:val="Balloon Text"/>
    <w:basedOn w:val="Normal"/>
    <w:link w:val="BalloonTextChar"/>
    <w:uiPriority w:val="99"/>
    <w:semiHidden/>
    <w:locked/>
    <w:rsid w:val="00926A02"/>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926A02"/>
    <w:rPr>
      <w:rFonts w:ascii="Lucida Grande" w:hAnsi="Lucida Grande" w:cs="Lucida Grande"/>
    </w:rPr>
  </w:style>
  <w:style w:type="paragraph" w:styleId="Title">
    <w:name w:val="Title"/>
    <w:basedOn w:val="Normal"/>
    <w:next w:val="Normal"/>
    <w:link w:val="TitleChar"/>
    <w:uiPriority w:val="10"/>
    <w:qFormat/>
    <w:locked/>
    <w:rsid w:val="001A1651"/>
    <w:pPr>
      <w:spacing w:after="240" w:line="240" w:lineRule="auto"/>
      <w:contextualSpacing/>
    </w:pPr>
    <w:rPr>
      <w:rFonts w:asciiTheme="majorHAnsi" w:eastAsiaTheme="majorEastAsia" w:hAnsiTheme="majorHAnsi" w:cstheme="majorBidi"/>
      <w:b/>
      <w:color w:val="3C1053"/>
      <w:kern w:val="28"/>
      <w:sz w:val="84"/>
      <w:szCs w:val="56"/>
    </w:rPr>
  </w:style>
  <w:style w:type="character" w:customStyle="1" w:styleId="TitleChar">
    <w:name w:val="Title Char"/>
    <w:basedOn w:val="DefaultParagraphFont"/>
    <w:link w:val="Title"/>
    <w:uiPriority w:val="10"/>
    <w:rsid w:val="001A1651"/>
    <w:rPr>
      <w:rFonts w:asciiTheme="majorHAnsi" w:eastAsiaTheme="majorEastAsia" w:hAnsiTheme="majorHAnsi" w:cstheme="majorBidi"/>
      <w:b/>
      <w:color w:val="3C1053"/>
      <w:kern w:val="28"/>
      <w:sz w:val="84"/>
      <w:szCs w:val="56"/>
    </w:rPr>
  </w:style>
  <w:style w:type="paragraph" w:styleId="Subtitle">
    <w:name w:val="Subtitle"/>
    <w:basedOn w:val="Normal"/>
    <w:next w:val="Normal"/>
    <w:link w:val="SubtitleChar"/>
    <w:uiPriority w:val="11"/>
    <w:qFormat/>
    <w:locked/>
    <w:rsid w:val="001A1651"/>
    <w:pPr>
      <w:numPr>
        <w:ilvl w:val="1"/>
      </w:numPr>
      <w:spacing w:after="240" w:line="240" w:lineRule="auto"/>
    </w:pPr>
    <w:rPr>
      <w:rFonts w:eastAsiaTheme="minorEastAsia"/>
      <w:color w:val="5A5A5A" w:themeColor="text1" w:themeTint="A5"/>
      <w:sz w:val="28"/>
      <w:szCs w:val="22"/>
    </w:rPr>
  </w:style>
  <w:style w:type="character" w:customStyle="1" w:styleId="SubtitleChar">
    <w:name w:val="Subtitle Char"/>
    <w:basedOn w:val="DefaultParagraphFont"/>
    <w:link w:val="Subtitle"/>
    <w:uiPriority w:val="11"/>
    <w:rsid w:val="001A1651"/>
    <w:rPr>
      <w:rFonts w:eastAsiaTheme="minorEastAsia"/>
      <w:color w:val="5A5A5A" w:themeColor="text1" w:themeTint="A5"/>
      <w:sz w:val="28"/>
      <w:szCs w:val="22"/>
    </w:rPr>
  </w:style>
  <w:style w:type="paragraph" w:customStyle="1" w:styleId="ACUBodyArial">
    <w:name w:val="ACUBodyArial"/>
    <w:basedOn w:val="ACUBodyCopy"/>
    <w:link w:val="ACUBodyArialChar"/>
    <w:qFormat/>
    <w:rsid w:val="004C1A36"/>
    <w:rPr>
      <w:rFonts w:ascii="Arial" w:hAnsi="Arial"/>
    </w:rPr>
  </w:style>
  <w:style w:type="character" w:customStyle="1" w:styleId="ACUBodyArialChar">
    <w:name w:val="ACUBodyArial Char"/>
    <w:basedOn w:val="ACUBodyCopyChar"/>
    <w:link w:val="ACUBodyArial"/>
    <w:rsid w:val="004C1A36"/>
    <w:rPr>
      <w:rFonts w:ascii="Arial" w:hAnsi="Arial"/>
      <w:b w:val="0"/>
      <w:color w:val="3D3935"/>
      <w:sz w:val="20"/>
    </w:rPr>
  </w:style>
  <w:style w:type="table" w:customStyle="1" w:styleId="ACUTable">
    <w:name w:val="ACUTable"/>
    <w:basedOn w:val="TableNormal"/>
    <w:uiPriority w:val="99"/>
    <w:rsid w:val="00F60ECA"/>
    <w:pPr>
      <w:spacing w:after="0" w:line="240" w:lineRule="auto"/>
    </w:pPr>
    <w:rPr>
      <w:rFonts w:asciiTheme="minorHAnsi" w:hAnsiTheme="minorHAnsi"/>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rFonts w:asciiTheme="minorHAnsi" w:hAnsiTheme="minorHAnsi"/>
        <w:b/>
        <w:caps/>
        <w:smallCaps w:val="0"/>
        <w:color w:val="FFFFFF" w:themeColor="background1"/>
        <w:sz w:val="18"/>
      </w:rPr>
      <w:tblPr/>
      <w:tcPr>
        <w:tcBorders>
          <w:top w:val="nil"/>
          <w:left w:val="nil"/>
          <w:bottom w:val="nil"/>
          <w:right w:val="nil"/>
          <w:insideH w:val="nil"/>
          <w:insideV w:val="nil"/>
        </w:tcBorders>
        <w:shd w:val="clear" w:color="auto" w:fill="3D3935" w:themeFill="text2"/>
      </w:tcPr>
    </w:tblStylePr>
    <w:tblStylePr w:type="lastRow">
      <w:rPr>
        <w:color w:val="auto"/>
      </w:rPr>
      <w:tblPr/>
      <w:tcPr>
        <w:shd w:val="clear" w:color="auto" w:fill="3C1053" w:themeFill="accent1"/>
      </w:tcPr>
    </w:tblStylePr>
    <w:tblStylePr w:type="band1Horz">
      <w:rPr>
        <w:rFonts w:ascii="Arial" w:hAnsi="Arial"/>
        <w:color w:val="auto"/>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8E3DB" w:themeFill="background2"/>
      </w:tcPr>
    </w:tblStylePr>
    <w:tblStylePr w:type="band2Horz">
      <w:rPr>
        <w:rFonts w:ascii="Arial" w:hAnsi="Arial"/>
        <w:sz w:val="18"/>
      </w:rPr>
      <w:tblPr/>
      <w:tcPr>
        <w:tcBorders>
          <w:top w:val="nil"/>
          <w:left w:val="nil"/>
          <w:bottom w:val="nil"/>
          <w:right w:val="nil"/>
          <w:insideH w:val="nil"/>
          <w:insideV w:val="nil"/>
        </w:tcBorders>
        <w:shd w:val="clear" w:color="auto" w:fill="D6CDBF" w:themeFill="background2" w:themeFillShade="E6"/>
      </w:tcPr>
    </w:tblStylePr>
  </w:style>
  <w:style w:type="character" w:styleId="Hyperlink">
    <w:name w:val="Hyperlink"/>
    <w:basedOn w:val="DefaultParagraphFont"/>
    <w:uiPriority w:val="99"/>
    <w:unhideWhenUsed/>
    <w:locked/>
    <w:rsid w:val="000C1624"/>
    <w:rPr>
      <w:color w:val="F2120C" w:themeColor="hyperlink"/>
      <w:u w:val="single"/>
    </w:rPr>
  </w:style>
  <w:style w:type="character" w:styleId="UnresolvedMention">
    <w:name w:val="Unresolved Mention"/>
    <w:basedOn w:val="DefaultParagraphFont"/>
    <w:uiPriority w:val="99"/>
    <w:semiHidden/>
    <w:unhideWhenUsed/>
    <w:rsid w:val="000C1624"/>
    <w:rPr>
      <w:color w:val="808080"/>
      <w:shd w:val="clear" w:color="auto" w:fill="E6E6E6"/>
    </w:rPr>
  </w:style>
  <w:style w:type="table" w:styleId="GridTable5Dark-Accent4">
    <w:name w:val="Grid Table 5 Dark Accent 4"/>
    <w:basedOn w:val="TableNormal"/>
    <w:uiPriority w:val="50"/>
    <w:rsid w:val="000053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6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85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85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85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857B" w:themeFill="accent4"/>
      </w:tcPr>
    </w:tblStylePr>
    <w:tblStylePr w:type="band1Vert">
      <w:tblPr/>
      <w:tcPr>
        <w:shd w:val="clear" w:color="auto" w:fill="D1CECA" w:themeFill="accent4" w:themeFillTint="66"/>
      </w:tcPr>
    </w:tblStylePr>
    <w:tblStylePr w:type="band1Horz">
      <w:tblPr/>
      <w:tcPr>
        <w:shd w:val="clear" w:color="auto" w:fill="D1CECA" w:themeFill="accent4" w:themeFillTint="66"/>
      </w:tcPr>
    </w:tblStylePr>
  </w:style>
  <w:style w:type="paragraph" w:styleId="ListParagraph">
    <w:name w:val="List Paragraph"/>
    <w:basedOn w:val="Normal"/>
    <w:uiPriority w:val="34"/>
    <w:qFormat/>
    <w:locked/>
    <w:rsid w:val="00D3516A"/>
    <w:pPr>
      <w:ind w:left="720"/>
      <w:contextualSpacing/>
    </w:pPr>
  </w:style>
  <w:style w:type="paragraph" w:styleId="FootnoteText">
    <w:name w:val="footnote text"/>
    <w:basedOn w:val="Normal"/>
    <w:link w:val="FootnoteTextChar"/>
    <w:uiPriority w:val="99"/>
    <w:semiHidden/>
    <w:unhideWhenUsed/>
    <w:locked/>
    <w:rsid w:val="00EF4E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E59"/>
    <w:rPr>
      <w:sz w:val="20"/>
      <w:szCs w:val="20"/>
    </w:rPr>
  </w:style>
  <w:style w:type="character" w:styleId="FootnoteReference">
    <w:name w:val="footnote reference"/>
    <w:basedOn w:val="DefaultParagraphFont"/>
    <w:uiPriority w:val="99"/>
    <w:semiHidden/>
    <w:unhideWhenUsed/>
    <w:locked/>
    <w:rsid w:val="00EF4E59"/>
    <w:rPr>
      <w:vertAlign w:val="superscript"/>
    </w:rPr>
  </w:style>
  <w:style w:type="paragraph" w:styleId="TOCHeading">
    <w:name w:val="TOC Heading"/>
    <w:basedOn w:val="Heading1"/>
    <w:next w:val="Normal"/>
    <w:uiPriority w:val="39"/>
    <w:unhideWhenUsed/>
    <w:qFormat/>
    <w:locked/>
    <w:rsid w:val="00A56215"/>
    <w:pPr>
      <w:outlineLvl w:val="9"/>
    </w:pPr>
    <w:rPr>
      <w:lang w:val="en-US"/>
    </w:rPr>
  </w:style>
  <w:style w:type="paragraph" w:styleId="TOC1">
    <w:name w:val="toc 1"/>
    <w:basedOn w:val="Normal"/>
    <w:next w:val="Normal"/>
    <w:autoRedefine/>
    <w:uiPriority w:val="39"/>
    <w:unhideWhenUsed/>
    <w:locked/>
    <w:rsid w:val="00A56215"/>
    <w:pPr>
      <w:spacing w:after="100"/>
    </w:pPr>
  </w:style>
  <w:style w:type="paragraph" w:styleId="TOC2">
    <w:name w:val="toc 2"/>
    <w:basedOn w:val="Normal"/>
    <w:next w:val="Normal"/>
    <w:autoRedefine/>
    <w:uiPriority w:val="39"/>
    <w:unhideWhenUsed/>
    <w:locked/>
    <w:rsid w:val="00A56215"/>
    <w:pPr>
      <w:spacing w:after="100"/>
      <w:ind w:left="180"/>
    </w:pPr>
  </w:style>
  <w:style w:type="paragraph" w:customStyle="1" w:styleId="Normal0">
    <w:name w:val="Normal0"/>
    <w:qFormat/>
    <w:rsid w:val="00301A93"/>
    <w:rPr>
      <w:rFonts w:eastAsia="Georgia" w:cs="Georgia"/>
      <w:lang w:eastAsia="en-AU"/>
    </w:rPr>
  </w:style>
  <w:style w:type="paragraph" w:styleId="TOC3">
    <w:name w:val="toc 3"/>
    <w:basedOn w:val="Normal"/>
    <w:next w:val="Normal"/>
    <w:autoRedefine/>
    <w:uiPriority w:val="39"/>
    <w:unhideWhenUsed/>
    <w:locked/>
    <w:rsid w:val="00DA5A46"/>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3415">
      <w:bodyDiv w:val="1"/>
      <w:marLeft w:val="0"/>
      <w:marRight w:val="0"/>
      <w:marTop w:val="0"/>
      <w:marBottom w:val="0"/>
      <w:divBdr>
        <w:top w:val="none" w:sz="0" w:space="0" w:color="auto"/>
        <w:left w:val="none" w:sz="0" w:space="0" w:color="auto"/>
        <w:bottom w:val="none" w:sz="0" w:space="0" w:color="auto"/>
        <w:right w:val="none" w:sz="0" w:space="0" w:color="auto"/>
      </w:divBdr>
    </w:div>
    <w:div w:id="305161734">
      <w:bodyDiv w:val="1"/>
      <w:marLeft w:val="0"/>
      <w:marRight w:val="0"/>
      <w:marTop w:val="0"/>
      <w:marBottom w:val="0"/>
      <w:divBdr>
        <w:top w:val="none" w:sz="0" w:space="0" w:color="auto"/>
        <w:left w:val="none" w:sz="0" w:space="0" w:color="auto"/>
        <w:bottom w:val="none" w:sz="0" w:space="0" w:color="auto"/>
        <w:right w:val="none" w:sz="0" w:space="0" w:color="auto"/>
      </w:divBdr>
    </w:div>
    <w:div w:id="389423077">
      <w:bodyDiv w:val="1"/>
      <w:marLeft w:val="0"/>
      <w:marRight w:val="0"/>
      <w:marTop w:val="0"/>
      <w:marBottom w:val="0"/>
      <w:divBdr>
        <w:top w:val="none" w:sz="0" w:space="0" w:color="auto"/>
        <w:left w:val="none" w:sz="0" w:space="0" w:color="auto"/>
        <w:bottom w:val="none" w:sz="0" w:space="0" w:color="auto"/>
        <w:right w:val="none" w:sz="0" w:space="0" w:color="auto"/>
      </w:divBdr>
    </w:div>
    <w:div w:id="632293163">
      <w:bodyDiv w:val="1"/>
      <w:marLeft w:val="0"/>
      <w:marRight w:val="0"/>
      <w:marTop w:val="0"/>
      <w:marBottom w:val="0"/>
      <w:divBdr>
        <w:top w:val="none" w:sz="0" w:space="0" w:color="auto"/>
        <w:left w:val="none" w:sz="0" w:space="0" w:color="auto"/>
        <w:bottom w:val="none" w:sz="0" w:space="0" w:color="auto"/>
        <w:right w:val="none" w:sz="0" w:space="0" w:color="auto"/>
      </w:divBdr>
    </w:div>
    <w:div w:id="950358219">
      <w:bodyDiv w:val="1"/>
      <w:marLeft w:val="0"/>
      <w:marRight w:val="0"/>
      <w:marTop w:val="0"/>
      <w:marBottom w:val="0"/>
      <w:divBdr>
        <w:top w:val="none" w:sz="0" w:space="0" w:color="auto"/>
        <w:left w:val="none" w:sz="0" w:space="0" w:color="auto"/>
        <w:bottom w:val="none" w:sz="0" w:space="0" w:color="auto"/>
        <w:right w:val="none" w:sz="0" w:space="0" w:color="auto"/>
      </w:divBdr>
    </w:div>
    <w:div w:id="1429539218">
      <w:bodyDiv w:val="1"/>
      <w:marLeft w:val="0"/>
      <w:marRight w:val="0"/>
      <w:marTop w:val="0"/>
      <w:marBottom w:val="0"/>
      <w:divBdr>
        <w:top w:val="none" w:sz="0" w:space="0" w:color="auto"/>
        <w:left w:val="none" w:sz="0" w:space="0" w:color="auto"/>
        <w:bottom w:val="none" w:sz="0" w:space="0" w:color="auto"/>
        <w:right w:val="none" w:sz="0" w:space="0" w:color="auto"/>
      </w:divBdr>
    </w:div>
    <w:div w:id="20638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ACU Colour Palette">
      <a:dk1>
        <a:srgbClr val="000000"/>
      </a:dk1>
      <a:lt1>
        <a:srgbClr val="FFFFFF"/>
      </a:lt1>
      <a:dk2>
        <a:srgbClr val="3D3935"/>
      </a:dk2>
      <a:lt2>
        <a:srgbClr val="E8E3DB"/>
      </a:lt2>
      <a:accent1>
        <a:srgbClr val="3C1053"/>
      </a:accent1>
      <a:accent2>
        <a:srgbClr val="F2120C"/>
      </a:accent2>
      <a:accent3>
        <a:srgbClr val="FFFFFF"/>
      </a:accent3>
      <a:accent4>
        <a:srgbClr val="8C857B"/>
      </a:accent4>
      <a:accent5>
        <a:srgbClr val="3D3935"/>
      </a:accent5>
      <a:accent6>
        <a:srgbClr val="E8E3DB"/>
      </a:accent6>
      <a:hlink>
        <a:srgbClr val="F2120C"/>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563BEBED7E849A2C299C8099836DE" ma:contentTypeVersion="13" ma:contentTypeDescription="Create a new document." ma:contentTypeScope="" ma:versionID="a7561e21dae4ac25c123e725173aa160">
  <xsd:schema xmlns:xsd="http://www.w3.org/2001/XMLSchema" xmlns:xs="http://www.w3.org/2001/XMLSchema" xmlns:p="http://schemas.microsoft.com/office/2006/metadata/properties" xmlns:ns1="http://schemas.microsoft.com/sharepoint/v3" xmlns:ns3="8eadecfb-02ef-4c37-8629-1f8495f13a7a" xmlns:ns4="2f8076f3-311e-48c5-a79b-7a114dc8d3a9" targetNamespace="http://schemas.microsoft.com/office/2006/metadata/properties" ma:root="true" ma:fieldsID="d826f36426dcaa40d9ac8a1e442b26a3" ns1:_="" ns3:_="" ns4:_="">
    <xsd:import namespace="http://schemas.microsoft.com/sharepoint/v3"/>
    <xsd:import namespace="8eadecfb-02ef-4c37-8629-1f8495f13a7a"/>
    <xsd:import namespace="2f8076f3-311e-48c5-a79b-7a114dc8d3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decfb-02ef-4c37-8629-1f8495f13a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076f3-311e-48c5-a79b-7a114dc8d3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418F7-9C5E-4C07-91CB-D4D41D605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adecfb-02ef-4c37-8629-1f8495f13a7a"/>
    <ds:schemaRef ds:uri="2f8076f3-311e-48c5-a79b-7a114dc8d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E30E8-78A6-47A7-A8B2-3F5BC38D3474}">
  <ds:schemaRefs>
    <ds:schemaRef ds:uri="http://schemas.microsoft.com/sharepoint/v3/contenttype/forms"/>
  </ds:schemaRefs>
</ds:datastoreItem>
</file>

<file path=customXml/itemProps3.xml><?xml version="1.0" encoding="utf-8"?>
<ds:datastoreItem xmlns:ds="http://schemas.openxmlformats.org/officeDocument/2006/customXml" ds:itemID="{280F3A32-BB92-4051-ADCB-9E9D84BEBD3A}">
  <ds:schemaRefs>
    <ds:schemaRef ds:uri="http://schemas.microsoft.com/office/2006/documentManagement/types"/>
    <ds:schemaRef ds:uri="2f8076f3-311e-48c5-a79b-7a114dc8d3a9"/>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 ds:uri="8eadecfb-02ef-4c37-8629-1f8495f13a7a"/>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D9AC3D19-6968-4089-B024-01B92649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3056</TotalTime>
  <Pages>6</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Project Quality Management</vt:lpstr>
    </vt:vector>
  </TitlesOfParts>
  <Manager>Paul Campbell</Manager>
  <Company>ACU</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Quality Management</dc:title>
  <dc:subject>Guideline</dc:subject>
  <dc:creator>Mikail Ruutu</dc:creator>
  <cp:keywords/>
  <dc:description>Guideline for project quality management.</dc:description>
  <cp:lastModifiedBy>Mikail Ruutu</cp:lastModifiedBy>
  <cp:revision>9</cp:revision>
  <dcterms:created xsi:type="dcterms:W3CDTF">2023-10-04T00:16:00Z</dcterms:created>
  <dcterms:modified xsi:type="dcterms:W3CDTF">2023-10-10T03:47:00Z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0x010100D85563BEBED7E849A2C299C8099836DE</vt:lpwstr>
  </property>
</Properties>
</file>