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BA7E" w14:textId="11EE772C" w:rsidR="001266CF" w:rsidRDefault="001266CF"/>
    <w:p w14:paraId="58963F96" w14:textId="5ABA1708" w:rsidR="007E0C81" w:rsidRPr="00252F39" w:rsidRDefault="007E0C81" w:rsidP="007E0C81">
      <w:pPr>
        <w:pStyle w:val="ACUBodyArial"/>
        <w:spacing w:line="259" w:lineRule="auto"/>
        <w:jc w:val="center"/>
        <w:rPr>
          <w:b/>
          <w:bCs/>
          <w:sz w:val="64"/>
        </w:rPr>
      </w:pPr>
    </w:p>
    <w:p w14:paraId="17124FC3" w14:textId="77777777" w:rsidR="007E0C81" w:rsidRDefault="007E0C81" w:rsidP="007E0C81">
      <w:pPr>
        <w:pStyle w:val="ACUBodyArial"/>
        <w:spacing w:line="259" w:lineRule="auto"/>
        <w:jc w:val="center"/>
        <w:rPr>
          <w:b/>
          <w:bCs/>
          <w:sz w:val="64"/>
        </w:rPr>
      </w:pPr>
    </w:p>
    <w:p w14:paraId="348A9F64" w14:textId="77777777" w:rsidR="007E0C81" w:rsidRDefault="007E0C81" w:rsidP="007E0C81">
      <w:pPr>
        <w:pStyle w:val="ACUBodyArial"/>
        <w:spacing w:line="259" w:lineRule="auto"/>
        <w:jc w:val="center"/>
        <w:rPr>
          <w:b/>
          <w:bCs/>
          <w:sz w:val="64"/>
        </w:rPr>
      </w:pPr>
    </w:p>
    <w:p w14:paraId="451197F8" w14:textId="77777777" w:rsidR="007E0C81" w:rsidRDefault="007E0C81" w:rsidP="007E0C81">
      <w:pPr>
        <w:pStyle w:val="ACUBodyArial"/>
        <w:spacing w:line="259" w:lineRule="auto"/>
        <w:jc w:val="center"/>
        <w:rPr>
          <w:b/>
          <w:bCs/>
          <w:sz w:val="64"/>
        </w:rPr>
      </w:pPr>
    </w:p>
    <w:p w14:paraId="4EFFDA5D" w14:textId="77777777" w:rsidR="007E0C81" w:rsidRDefault="007E0C81" w:rsidP="007E0C81">
      <w:pPr>
        <w:pStyle w:val="ACUBodyArial"/>
        <w:spacing w:line="259" w:lineRule="auto"/>
        <w:jc w:val="center"/>
        <w:rPr>
          <w:b/>
          <w:bCs/>
          <w:sz w:val="64"/>
        </w:rPr>
      </w:pPr>
    </w:p>
    <w:p w14:paraId="4868F062" w14:textId="77777777" w:rsidR="007E0C81" w:rsidRDefault="007E0C81" w:rsidP="007E0C81">
      <w:pPr>
        <w:pStyle w:val="ACUBodyArial"/>
        <w:spacing w:line="259" w:lineRule="auto"/>
        <w:jc w:val="center"/>
        <w:rPr>
          <w:b/>
          <w:bCs/>
          <w:sz w:val="64"/>
        </w:rPr>
      </w:pPr>
    </w:p>
    <w:p w14:paraId="7CDACE31" w14:textId="77777777" w:rsidR="007E0C81" w:rsidRDefault="007E0C81" w:rsidP="007E0C81">
      <w:pPr>
        <w:pStyle w:val="ACUBodyArial"/>
        <w:spacing w:line="259" w:lineRule="auto"/>
        <w:jc w:val="center"/>
        <w:rPr>
          <w:b/>
          <w:bCs/>
          <w:sz w:val="64"/>
        </w:rPr>
      </w:pPr>
    </w:p>
    <w:p w14:paraId="712531E6" w14:textId="77777777" w:rsidR="007E0C81" w:rsidRPr="00301A93" w:rsidRDefault="007E0C81" w:rsidP="007E0C81">
      <w:pPr>
        <w:pStyle w:val="ACUBodyArial"/>
        <w:spacing w:line="259" w:lineRule="auto"/>
        <w:jc w:val="center"/>
        <w:rPr>
          <w:b/>
          <w:bCs/>
          <w:spacing w:val="40"/>
          <w:sz w:val="64"/>
        </w:rPr>
      </w:pPr>
      <w:r w:rsidRPr="00301A93">
        <w:rPr>
          <w:b/>
          <w:bCs/>
          <w:color w:val="7030A0"/>
          <w:spacing w:val="40"/>
          <w:sz w:val="64"/>
        </w:rPr>
        <w:t>GUIDELINE</w:t>
      </w:r>
    </w:p>
    <w:p w14:paraId="3AF82763" w14:textId="77777777" w:rsidR="007E0C81" w:rsidRDefault="007E0C81" w:rsidP="007E0C81">
      <w:pPr>
        <w:pStyle w:val="ACUBodyArial"/>
        <w:spacing w:line="259" w:lineRule="auto"/>
        <w:jc w:val="center"/>
        <w:rPr>
          <w:sz w:val="48"/>
        </w:rPr>
      </w:pPr>
    </w:p>
    <w:p w14:paraId="5D0BCAEB" w14:textId="391932D3" w:rsidR="007E0C81" w:rsidRPr="00301A93" w:rsidRDefault="007E0C81" w:rsidP="007E0C81">
      <w:pPr>
        <w:pStyle w:val="ACUBodyArial"/>
        <w:spacing w:line="259" w:lineRule="auto"/>
        <w:jc w:val="center"/>
        <w:rPr>
          <w:sz w:val="48"/>
        </w:rPr>
      </w:pPr>
      <w:r w:rsidRPr="00301A93">
        <w:rPr>
          <w:sz w:val="48"/>
        </w:rPr>
        <w:t>Pro</w:t>
      </w:r>
      <w:r w:rsidR="00ED739C">
        <w:rPr>
          <w:sz w:val="48"/>
        </w:rPr>
        <w:t>gram</w:t>
      </w:r>
      <w:r w:rsidRPr="00301A93">
        <w:rPr>
          <w:sz w:val="48"/>
        </w:rPr>
        <w:t xml:space="preserve"> </w:t>
      </w:r>
      <w:r>
        <w:rPr>
          <w:sz w:val="48"/>
        </w:rPr>
        <w:t>Governance</w:t>
      </w:r>
    </w:p>
    <w:p w14:paraId="28747DED" w14:textId="77777777" w:rsidR="007E0C81" w:rsidRDefault="007E0C81" w:rsidP="007E0C81">
      <w:pPr>
        <w:pStyle w:val="ACUBodyArial"/>
        <w:spacing w:line="259" w:lineRule="auto"/>
      </w:pPr>
    </w:p>
    <w:p w14:paraId="180FBDCC" w14:textId="77777777" w:rsidR="007E0C81" w:rsidRDefault="007E0C81" w:rsidP="007E0C81">
      <w:pPr>
        <w:pStyle w:val="ACUBodyArial"/>
        <w:spacing w:line="259" w:lineRule="auto"/>
      </w:pPr>
    </w:p>
    <w:p w14:paraId="2EF106A3" w14:textId="77777777" w:rsidR="007E0C81" w:rsidRDefault="007E0C81" w:rsidP="007E0C81">
      <w:pPr>
        <w:pStyle w:val="ACUSubheading-Level1"/>
      </w:pPr>
    </w:p>
    <w:p w14:paraId="6F9878A6" w14:textId="77777777" w:rsidR="007E0C81" w:rsidRDefault="007E0C81" w:rsidP="007E0C81">
      <w:pPr>
        <w:pStyle w:val="ACUBodyArial"/>
      </w:pPr>
    </w:p>
    <w:p w14:paraId="4759658D" w14:textId="77777777" w:rsidR="007E0C81" w:rsidRDefault="007E0C81" w:rsidP="007E0C81">
      <w:pPr>
        <w:rPr>
          <w:rFonts w:ascii="Arial" w:hAnsi="Arial"/>
          <w:b/>
          <w:bCs/>
          <w:sz w:val="20"/>
        </w:rPr>
      </w:pPr>
      <w:r>
        <w:rPr>
          <w:b/>
          <w:bCs/>
        </w:rPr>
        <w:br w:type="page"/>
      </w:r>
    </w:p>
    <w:p w14:paraId="4E4DCC04" w14:textId="4B99A5C4" w:rsidR="00C51F2F" w:rsidRDefault="00C51F2F">
      <w:pPr>
        <w:rPr>
          <w:rFonts w:asciiTheme="majorHAnsi" w:hAnsiTheme="majorHAnsi" w:cstheme="majorHAnsi"/>
          <w:color w:val="3C1053"/>
          <w:sz w:val="28"/>
        </w:rPr>
      </w:pPr>
    </w:p>
    <w:p w14:paraId="19D0BFC3" w14:textId="77777777" w:rsidR="00ED739C" w:rsidRDefault="00ED739C" w:rsidP="00ED739C">
      <w:pPr>
        <w:pStyle w:val="ACUSubheading-Level1"/>
        <w:shd w:val="clear" w:color="auto" w:fill="E8E3DB" w:themeFill="accent6"/>
      </w:pPr>
    </w:p>
    <w:p w14:paraId="24197AB0" w14:textId="08ED7C93" w:rsidR="00ED739C" w:rsidRPr="00ED739C" w:rsidRDefault="00ED739C" w:rsidP="00ED739C">
      <w:pPr>
        <w:pStyle w:val="ACUBodyArial"/>
        <w:shd w:val="clear" w:color="auto" w:fill="E8E3DB" w:themeFill="accent6"/>
        <w:jc w:val="center"/>
        <w:rPr>
          <w:b/>
          <w:bCs/>
        </w:rPr>
      </w:pPr>
      <w:r w:rsidRPr="00ED739C">
        <w:rPr>
          <w:b/>
          <w:bCs/>
        </w:rPr>
        <w:t>TABLE OF CONTENTS</w:t>
      </w:r>
    </w:p>
    <w:p w14:paraId="5780B3BD" w14:textId="77777777" w:rsidR="00ED739C" w:rsidRDefault="00ED739C" w:rsidP="00ED739C">
      <w:pPr>
        <w:pStyle w:val="ACUSubheading-Level1"/>
        <w:shd w:val="clear" w:color="auto" w:fill="E8E3DB" w:themeFill="accent6"/>
      </w:pPr>
    </w:p>
    <w:p w14:paraId="7EEEE820" w14:textId="3A69EFF9"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r>
        <w:fldChar w:fldCharType="begin"/>
      </w:r>
      <w:r>
        <w:instrText xml:space="preserve"> TOC \o "1-3" \h \z \t "ACUSubheading-Level1,1,ACUSubheading-Level2,2,ACUSubheading-Level3,3" </w:instrText>
      </w:r>
      <w:r>
        <w:fldChar w:fldCharType="separate"/>
      </w:r>
      <w:hyperlink w:anchor="_Toc147841296" w:history="1">
        <w:r w:rsidRPr="00262ACB">
          <w:rPr>
            <w:rStyle w:val="Hyperlink"/>
            <w:noProof/>
          </w:rPr>
          <w:t>Purpose</w:t>
        </w:r>
        <w:r>
          <w:rPr>
            <w:noProof/>
            <w:webHidden/>
          </w:rPr>
          <w:tab/>
        </w:r>
        <w:r>
          <w:rPr>
            <w:noProof/>
            <w:webHidden/>
          </w:rPr>
          <w:fldChar w:fldCharType="begin"/>
        </w:r>
        <w:r>
          <w:rPr>
            <w:noProof/>
            <w:webHidden/>
          </w:rPr>
          <w:instrText xml:space="preserve"> PAGEREF _Toc147841296 \h </w:instrText>
        </w:r>
        <w:r>
          <w:rPr>
            <w:noProof/>
            <w:webHidden/>
          </w:rPr>
        </w:r>
        <w:r>
          <w:rPr>
            <w:noProof/>
            <w:webHidden/>
          </w:rPr>
          <w:fldChar w:fldCharType="separate"/>
        </w:r>
        <w:r>
          <w:rPr>
            <w:noProof/>
            <w:webHidden/>
          </w:rPr>
          <w:t>2</w:t>
        </w:r>
        <w:r>
          <w:rPr>
            <w:noProof/>
            <w:webHidden/>
          </w:rPr>
          <w:fldChar w:fldCharType="end"/>
        </w:r>
      </w:hyperlink>
    </w:p>
    <w:p w14:paraId="2E4C1747" w14:textId="320D8F67"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297" w:history="1">
        <w:r w:rsidRPr="00262ACB">
          <w:rPr>
            <w:rStyle w:val="Hyperlink"/>
            <w:noProof/>
          </w:rPr>
          <w:t>Background</w:t>
        </w:r>
        <w:r>
          <w:rPr>
            <w:noProof/>
            <w:webHidden/>
          </w:rPr>
          <w:tab/>
        </w:r>
        <w:r>
          <w:rPr>
            <w:noProof/>
            <w:webHidden/>
          </w:rPr>
          <w:fldChar w:fldCharType="begin"/>
        </w:r>
        <w:r>
          <w:rPr>
            <w:noProof/>
            <w:webHidden/>
          </w:rPr>
          <w:instrText xml:space="preserve"> PAGEREF _Toc147841297 \h </w:instrText>
        </w:r>
        <w:r>
          <w:rPr>
            <w:noProof/>
            <w:webHidden/>
          </w:rPr>
        </w:r>
        <w:r>
          <w:rPr>
            <w:noProof/>
            <w:webHidden/>
          </w:rPr>
          <w:fldChar w:fldCharType="separate"/>
        </w:r>
        <w:r>
          <w:rPr>
            <w:noProof/>
            <w:webHidden/>
          </w:rPr>
          <w:t>3</w:t>
        </w:r>
        <w:r>
          <w:rPr>
            <w:noProof/>
            <w:webHidden/>
          </w:rPr>
          <w:fldChar w:fldCharType="end"/>
        </w:r>
      </w:hyperlink>
    </w:p>
    <w:p w14:paraId="3825B7D0" w14:textId="5D215EEE"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298" w:history="1">
        <w:r w:rsidRPr="00262ACB">
          <w:rPr>
            <w:rStyle w:val="Hyperlink"/>
            <w:noProof/>
          </w:rPr>
          <w:t>Definitions</w:t>
        </w:r>
        <w:r>
          <w:rPr>
            <w:noProof/>
            <w:webHidden/>
          </w:rPr>
          <w:tab/>
        </w:r>
        <w:r>
          <w:rPr>
            <w:noProof/>
            <w:webHidden/>
          </w:rPr>
          <w:fldChar w:fldCharType="begin"/>
        </w:r>
        <w:r>
          <w:rPr>
            <w:noProof/>
            <w:webHidden/>
          </w:rPr>
          <w:instrText xml:space="preserve"> PAGEREF _Toc147841298 \h </w:instrText>
        </w:r>
        <w:r>
          <w:rPr>
            <w:noProof/>
            <w:webHidden/>
          </w:rPr>
        </w:r>
        <w:r>
          <w:rPr>
            <w:noProof/>
            <w:webHidden/>
          </w:rPr>
          <w:fldChar w:fldCharType="separate"/>
        </w:r>
        <w:r>
          <w:rPr>
            <w:noProof/>
            <w:webHidden/>
          </w:rPr>
          <w:t>3</w:t>
        </w:r>
        <w:r>
          <w:rPr>
            <w:noProof/>
            <w:webHidden/>
          </w:rPr>
          <w:fldChar w:fldCharType="end"/>
        </w:r>
      </w:hyperlink>
    </w:p>
    <w:p w14:paraId="1A09892C" w14:textId="68B70889"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299" w:history="1">
        <w:r w:rsidRPr="00262ACB">
          <w:rPr>
            <w:rStyle w:val="Hyperlink"/>
            <w:noProof/>
          </w:rPr>
          <w:t>Guiding Principles</w:t>
        </w:r>
        <w:r>
          <w:rPr>
            <w:noProof/>
            <w:webHidden/>
          </w:rPr>
          <w:tab/>
        </w:r>
        <w:r>
          <w:rPr>
            <w:noProof/>
            <w:webHidden/>
          </w:rPr>
          <w:fldChar w:fldCharType="begin"/>
        </w:r>
        <w:r>
          <w:rPr>
            <w:noProof/>
            <w:webHidden/>
          </w:rPr>
          <w:instrText xml:space="preserve"> PAGEREF _Toc147841299 \h </w:instrText>
        </w:r>
        <w:r>
          <w:rPr>
            <w:noProof/>
            <w:webHidden/>
          </w:rPr>
        </w:r>
        <w:r>
          <w:rPr>
            <w:noProof/>
            <w:webHidden/>
          </w:rPr>
          <w:fldChar w:fldCharType="separate"/>
        </w:r>
        <w:r>
          <w:rPr>
            <w:noProof/>
            <w:webHidden/>
          </w:rPr>
          <w:t>3</w:t>
        </w:r>
        <w:r>
          <w:rPr>
            <w:noProof/>
            <w:webHidden/>
          </w:rPr>
          <w:fldChar w:fldCharType="end"/>
        </w:r>
      </w:hyperlink>
    </w:p>
    <w:p w14:paraId="7AE011F5" w14:textId="2B930455"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300" w:history="1">
        <w:r w:rsidRPr="00262ACB">
          <w:rPr>
            <w:rStyle w:val="Hyperlink"/>
            <w:noProof/>
          </w:rPr>
          <w:t>Commencement of Program governance</w:t>
        </w:r>
        <w:r>
          <w:rPr>
            <w:noProof/>
            <w:webHidden/>
          </w:rPr>
          <w:tab/>
        </w:r>
        <w:r>
          <w:rPr>
            <w:noProof/>
            <w:webHidden/>
          </w:rPr>
          <w:fldChar w:fldCharType="begin"/>
        </w:r>
        <w:r>
          <w:rPr>
            <w:noProof/>
            <w:webHidden/>
          </w:rPr>
          <w:instrText xml:space="preserve"> PAGEREF _Toc147841300 \h </w:instrText>
        </w:r>
        <w:r>
          <w:rPr>
            <w:noProof/>
            <w:webHidden/>
          </w:rPr>
        </w:r>
        <w:r>
          <w:rPr>
            <w:noProof/>
            <w:webHidden/>
          </w:rPr>
          <w:fldChar w:fldCharType="separate"/>
        </w:r>
        <w:r>
          <w:rPr>
            <w:noProof/>
            <w:webHidden/>
          </w:rPr>
          <w:t>4</w:t>
        </w:r>
        <w:r>
          <w:rPr>
            <w:noProof/>
            <w:webHidden/>
          </w:rPr>
          <w:fldChar w:fldCharType="end"/>
        </w:r>
      </w:hyperlink>
    </w:p>
    <w:p w14:paraId="011DCDF5" w14:textId="274A6A23"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301" w:history="1">
        <w:r w:rsidRPr="00262ACB">
          <w:rPr>
            <w:rStyle w:val="Hyperlink"/>
            <w:noProof/>
          </w:rPr>
          <w:t>Program Board</w:t>
        </w:r>
        <w:r>
          <w:rPr>
            <w:noProof/>
            <w:webHidden/>
          </w:rPr>
          <w:tab/>
        </w:r>
        <w:r>
          <w:rPr>
            <w:noProof/>
            <w:webHidden/>
          </w:rPr>
          <w:fldChar w:fldCharType="begin"/>
        </w:r>
        <w:r>
          <w:rPr>
            <w:noProof/>
            <w:webHidden/>
          </w:rPr>
          <w:instrText xml:space="preserve"> PAGEREF _Toc147841301 \h </w:instrText>
        </w:r>
        <w:r>
          <w:rPr>
            <w:noProof/>
            <w:webHidden/>
          </w:rPr>
        </w:r>
        <w:r>
          <w:rPr>
            <w:noProof/>
            <w:webHidden/>
          </w:rPr>
          <w:fldChar w:fldCharType="separate"/>
        </w:r>
        <w:r>
          <w:rPr>
            <w:noProof/>
            <w:webHidden/>
          </w:rPr>
          <w:t>4</w:t>
        </w:r>
        <w:r>
          <w:rPr>
            <w:noProof/>
            <w:webHidden/>
          </w:rPr>
          <w:fldChar w:fldCharType="end"/>
        </w:r>
      </w:hyperlink>
    </w:p>
    <w:p w14:paraId="6F72DD7C" w14:textId="19AA6D73" w:rsidR="00ED739C" w:rsidRDefault="00ED739C">
      <w:pPr>
        <w:pStyle w:val="TOC2"/>
        <w:rPr>
          <w:rFonts w:eastAsiaTheme="minorEastAsia"/>
          <w:noProof/>
          <w:color w:val="auto"/>
          <w:kern w:val="2"/>
          <w:sz w:val="22"/>
          <w:szCs w:val="22"/>
          <w:lang w:eastAsia="en-AU"/>
          <w14:ligatures w14:val="standardContextual"/>
        </w:rPr>
      </w:pPr>
      <w:hyperlink w:anchor="_Toc147841302" w:history="1">
        <w:r w:rsidRPr="00262ACB">
          <w:rPr>
            <w:rStyle w:val="Hyperlink"/>
            <w:noProof/>
          </w:rPr>
          <w:t>Project governance in a program</w:t>
        </w:r>
        <w:r>
          <w:rPr>
            <w:noProof/>
            <w:webHidden/>
          </w:rPr>
          <w:tab/>
        </w:r>
        <w:r>
          <w:rPr>
            <w:noProof/>
            <w:webHidden/>
          </w:rPr>
          <w:fldChar w:fldCharType="begin"/>
        </w:r>
        <w:r>
          <w:rPr>
            <w:noProof/>
            <w:webHidden/>
          </w:rPr>
          <w:instrText xml:space="preserve"> PAGEREF _Toc147841302 \h </w:instrText>
        </w:r>
        <w:r>
          <w:rPr>
            <w:noProof/>
            <w:webHidden/>
          </w:rPr>
        </w:r>
        <w:r>
          <w:rPr>
            <w:noProof/>
            <w:webHidden/>
          </w:rPr>
          <w:fldChar w:fldCharType="separate"/>
        </w:r>
        <w:r>
          <w:rPr>
            <w:noProof/>
            <w:webHidden/>
          </w:rPr>
          <w:t>5</w:t>
        </w:r>
        <w:r>
          <w:rPr>
            <w:noProof/>
            <w:webHidden/>
          </w:rPr>
          <w:fldChar w:fldCharType="end"/>
        </w:r>
      </w:hyperlink>
    </w:p>
    <w:p w14:paraId="24A7C1B4" w14:textId="4DD8C618"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303" w:history="1">
        <w:r w:rsidRPr="00262ACB">
          <w:rPr>
            <w:rStyle w:val="Hyperlink"/>
            <w:noProof/>
          </w:rPr>
          <w:t>Roles and Responsibilities</w:t>
        </w:r>
        <w:r>
          <w:rPr>
            <w:noProof/>
            <w:webHidden/>
          </w:rPr>
          <w:tab/>
        </w:r>
        <w:r>
          <w:rPr>
            <w:noProof/>
            <w:webHidden/>
          </w:rPr>
          <w:fldChar w:fldCharType="begin"/>
        </w:r>
        <w:r>
          <w:rPr>
            <w:noProof/>
            <w:webHidden/>
          </w:rPr>
          <w:instrText xml:space="preserve"> PAGEREF _Toc147841303 \h </w:instrText>
        </w:r>
        <w:r>
          <w:rPr>
            <w:noProof/>
            <w:webHidden/>
          </w:rPr>
        </w:r>
        <w:r>
          <w:rPr>
            <w:noProof/>
            <w:webHidden/>
          </w:rPr>
          <w:fldChar w:fldCharType="separate"/>
        </w:r>
        <w:r>
          <w:rPr>
            <w:noProof/>
            <w:webHidden/>
          </w:rPr>
          <w:t>5</w:t>
        </w:r>
        <w:r>
          <w:rPr>
            <w:noProof/>
            <w:webHidden/>
          </w:rPr>
          <w:fldChar w:fldCharType="end"/>
        </w:r>
      </w:hyperlink>
    </w:p>
    <w:p w14:paraId="52BEEBBC" w14:textId="6C9AE109"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304" w:history="1">
        <w:r w:rsidRPr="00262ACB">
          <w:rPr>
            <w:rStyle w:val="Hyperlink"/>
            <w:noProof/>
          </w:rPr>
          <w:t>Appendix 1 – Program Management Roles</w:t>
        </w:r>
        <w:r>
          <w:rPr>
            <w:noProof/>
            <w:webHidden/>
          </w:rPr>
          <w:tab/>
        </w:r>
        <w:r>
          <w:rPr>
            <w:noProof/>
            <w:webHidden/>
          </w:rPr>
          <w:fldChar w:fldCharType="begin"/>
        </w:r>
        <w:r>
          <w:rPr>
            <w:noProof/>
            <w:webHidden/>
          </w:rPr>
          <w:instrText xml:space="preserve"> PAGEREF _Toc147841304 \h </w:instrText>
        </w:r>
        <w:r>
          <w:rPr>
            <w:noProof/>
            <w:webHidden/>
          </w:rPr>
        </w:r>
        <w:r>
          <w:rPr>
            <w:noProof/>
            <w:webHidden/>
          </w:rPr>
          <w:fldChar w:fldCharType="separate"/>
        </w:r>
        <w:r>
          <w:rPr>
            <w:noProof/>
            <w:webHidden/>
          </w:rPr>
          <w:t>7</w:t>
        </w:r>
        <w:r>
          <w:rPr>
            <w:noProof/>
            <w:webHidden/>
          </w:rPr>
          <w:fldChar w:fldCharType="end"/>
        </w:r>
      </w:hyperlink>
    </w:p>
    <w:p w14:paraId="016660DE" w14:textId="73CCC627" w:rsidR="00ED739C" w:rsidRDefault="00ED739C">
      <w:pPr>
        <w:pStyle w:val="TOC2"/>
        <w:rPr>
          <w:rFonts w:eastAsiaTheme="minorEastAsia"/>
          <w:noProof/>
          <w:color w:val="auto"/>
          <w:kern w:val="2"/>
          <w:sz w:val="22"/>
          <w:szCs w:val="22"/>
          <w:lang w:eastAsia="en-AU"/>
          <w14:ligatures w14:val="standardContextual"/>
        </w:rPr>
      </w:pPr>
      <w:hyperlink w:anchor="_Toc147841305" w:history="1">
        <w:r w:rsidRPr="00262ACB">
          <w:rPr>
            <w:rStyle w:val="Hyperlink"/>
            <w:noProof/>
          </w:rPr>
          <w:t>Additional roles</w:t>
        </w:r>
        <w:r>
          <w:rPr>
            <w:noProof/>
            <w:webHidden/>
          </w:rPr>
          <w:tab/>
        </w:r>
        <w:r>
          <w:rPr>
            <w:noProof/>
            <w:webHidden/>
          </w:rPr>
          <w:fldChar w:fldCharType="begin"/>
        </w:r>
        <w:r>
          <w:rPr>
            <w:noProof/>
            <w:webHidden/>
          </w:rPr>
          <w:instrText xml:space="preserve"> PAGEREF _Toc147841305 \h </w:instrText>
        </w:r>
        <w:r>
          <w:rPr>
            <w:noProof/>
            <w:webHidden/>
          </w:rPr>
        </w:r>
        <w:r>
          <w:rPr>
            <w:noProof/>
            <w:webHidden/>
          </w:rPr>
          <w:fldChar w:fldCharType="separate"/>
        </w:r>
        <w:r>
          <w:rPr>
            <w:noProof/>
            <w:webHidden/>
          </w:rPr>
          <w:t>9</w:t>
        </w:r>
        <w:r>
          <w:rPr>
            <w:noProof/>
            <w:webHidden/>
          </w:rPr>
          <w:fldChar w:fldCharType="end"/>
        </w:r>
      </w:hyperlink>
    </w:p>
    <w:p w14:paraId="4F9EE8C2" w14:textId="3AF25056" w:rsidR="00ED739C" w:rsidRDefault="00ED739C">
      <w:pPr>
        <w:pStyle w:val="TOC1"/>
        <w:tabs>
          <w:tab w:val="right" w:leader="dot" w:pos="10456"/>
        </w:tabs>
        <w:rPr>
          <w:rFonts w:asciiTheme="minorHAnsi" w:eastAsiaTheme="minorEastAsia" w:hAnsiTheme="minorHAnsi"/>
          <w:noProof/>
          <w:color w:val="auto"/>
          <w:kern w:val="2"/>
          <w:sz w:val="22"/>
          <w:szCs w:val="22"/>
          <w:lang w:eastAsia="en-AU"/>
          <w14:ligatures w14:val="standardContextual"/>
        </w:rPr>
      </w:pPr>
      <w:hyperlink w:anchor="_Toc147841306" w:history="1">
        <w:r w:rsidRPr="00262ACB">
          <w:rPr>
            <w:rStyle w:val="Hyperlink"/>
            <w:noProof/>
          </w:rPr>
          <w:t>Appendix 2 – Terms of Reference</w:t>
        </w:r>
        <w:r>
          <w:rPr>
            <w:noProof/>
            <w:webHidden/>
          </w:rPr>
          <w:tab/>
        </w:r>
        <w:r>
          <w:rPr>
            <w:noProof/>
            <w:webHidden/>
          </w:rPr>
          <w:fldChar w:fldCharType="begin"/>
        </w:r>
        <w:r>
          <w:rPr>
            <w:noProof/>
            <w:webHidden/>
          </w:rPr>
          <w:instrText xml:space="preserve"> PAGEREF _Toc147841306 \h </w:instrText>
        </w:r>
        <w:r>
          <w:rPr>
            <w:noProof/>
            <w:webHidden/>
          </w:rPr>
        </w:r>
        <w:r>
          <w:rPr>
            <w:noProof/>
            <w:webHidden/>
          </w:rPr>
          <w:fldChar w:fldCharType="separate"/>
        </w:r>
        <w:r>
          <w:rPr>
            <w:noProof/>
            <w:webHidden/>
          </w:rPr>
          <w:t>10</w:t>
        </w:r>
        <w:r>
          <w:rPr>
            <w:noProof/>
            <w:webHidden/>
          </w:rPr>
          <w:fldChar w:fldCharType="end"/>
        </w:r>
      </w:hyperlink>
    </w:p>
    <w:p w14:paraId="1E543897" w14:textId="08C63654" w:rsidR="00ED739C" w:rsidRDefault="00ED739C">
      <w:pPr>
        <w:pStyle w:val="TOC2"/>
        <w:rPr>
          <w:rFonts w:eastAsiaTheme="minorEastAsia"/>
          <w:noProof/>
          <w:color w:val="auto"/>
          <w:kern w:val="2"/>
          <w:sz w:val="22"/>
          <w:szCs w:val="22"/>
          <w:lang w:eastAsia="en-AU"/>
          <w14:ligatures w14:val="standardContextual"/>
        </w:rPr>
      </w:pPr>
      <w:hyperlink w:anchor="_Toc147841307" w:history="1">
        <w:r w:rsidRPr="00262ACB">
          <w:rPr>
            <w:rStyle w:val="Hyperlink"/>
            <w:noProof/>
          </w:rPr>
          <w:t>Program Board</w:t>
        </w:r>
        <w:r>
          <w:rPr>
            <w:noProof/>
            <w:webHidden/>
          </w:rPr>
          <w:tab/>
        </w:r>
        <w:r>
          <w:rPr>
            <w:noProof/>
            <w:webHidden/>
          </w:rPr>
          <w:fldChar w:fldCharType="begin"/>
        </w:r>
        <w:r>
          <w:rPr>
            <w:noProof/>
            <w:webHidden/>
          </w:rPr>
          <w:instrText xml:space="preserve"> PAGEREF _Toc147841307 \h </w:instrText>
        </w:r>
        <w:r>
          <w:rPr>
            <w:noProof/>
            <w:webHidden/>
          </w:rPr>
        </w:r>
        <w:r>
          <w:rPr>
            <w:noProof/>
            <w:webHidden/>
          </w:rPr>
          <w:fldChar w:fldCharType="separate"/>
        </w:r>
        <w:r>
          <w:rPr>
            <w:noProof/>
            <w:webHidden/>
          </w:rPr>
          <w:t>10</w:t>
        </w:r>
        <w:r>
          <w:rPr>
            <w:noProof/>
            <w:webHidden/>
          </w:rPr>
          <w:fldChar w:fldCharType="end"/>
        </w:r>
      </w:hyperlink>
    </w:p>
    <w:p w14:paraId="200BBD31" w14:textId="03185B19" w:rsidR="00ED739C" w:rsidRDefault="00ED739C">
      <w:pPr>
        <w:pStyle w:val="TOC2"/>
        <w:rPr>
          <w:rFonts w:eastAsiaTheme="minorEastAsia"/>
          <w:noProof/>
          <w:color w:val="auto"/>
          <w:kern w:val="2"/>
          <w:sz w:val="22"/>
          <w:szCs w:val="22"/>
          <w:lang w:eastAsia="en-AU"/>
          <w14:ligatures w14:val="standardContextual"/>
        </w:rPr>
      </w:pPr>
      <w:hyperlink w:anchor="_Toc147841308" w:history="1">
        <w:r w:rsidRPr="00262ACB">
          <w:rPr>
            <w:rStyle w:val="Hyperlink"/>
            <w:noProof/>
          </w:rPr>
          <w:t>Suggested Terms of Reference for Program Boards</w:t>
        </w:r>
        <w:r>
          <w:rPr>
            <w:noProof/>
            <w:webHidden/>
          </w:rPr>
          <w:tab/>
        </w:r>
        <w:r>
          <w:rPr>
            <w:noProof/>
            <w:webHidden/>
          </w:rPr>
          <w:fldChar w:fldCharType="begin"/>
        </w:r>
        <w:r>
          <w:rPr>
            <w:noProof/>
            <w:webHidden/>
          </w:rPr>
          <w:instrText xml:space="preserve"> PAGEREF _Toc147841308 \h </w:instrText>
        </w:r>
        <w:r>
          <w:rPr>
            <w:noProof/>
            <w:webHidden/>
          </w:rPr>
        </w:r>
        <w:r>
          <w:rPr>
            <w:noProof/>
            <w:webHidden/>
          </w:rPr>
          <w:fldChar w:fldCharType="separate"/>
        </w:r>
        <w:r>
          <w:rPr>
            <w:noProof/>
            <w:webHidden/>
          </w:rPr>
          <w:t>10</w:t>
        </w:r>
        <w:r>
          <w:rPr>
            <w:noProof/>
            <w:webHidden/>
          </w:rPr>
          <w:fldChar w:fldCharType="end"/>
        </w:r>
      </w:hyperlink>
    </w:p>
    <w:p w14:paraId="5AF8C55C" w14:textId="7D65CD73" w:rsidR="00ED739C" w:rsidRDefault="00ED739C">
      <w:pPr>
        <w:pStyle w:val="ACUSubheading-Level1"/>
      </w:pPr>
      <w:r>
        <w:fldChar w:fldCharType="end"/>
      </w:r>
    </w:p>
    <w:p w14:paraId="7BA4AB07" w14:textId="77777777" w:rsidR="007E0C81" w:rsidRDefault="007E0C81">
      <w:pPr>
        <w:pStyle w:val="ACUSubheading-Level1"/>
      </w:pPr>
    </w:p>
    <w:p w14:paraId="58795D65" w14:textId="7C559E3E" w:rsidR="00323140" w:rsidRPr="00323140" w:rsidRDefault="00C44B33">
      <w:pPr>
        <w:pStyle w:val="ACUSubheading-Level1"/>
      </w:pPr>
      <w:bookmarkStart w:id="0" w:name="_Toc147841296"/>
      <w:r w:rsidRPr="00C44B33">
        <w:t>Purpose</w:t>
      </w:r>
      <w:bookmarkEnd w:id="0"/>
    </w:p>
    <w:p w14:paraId="31CA16B8" w14:textId="29BD631C" w:rsidR="00C44B33" w:rsidRDefault="00C44B33" w:rsidP="00C44B33">
      <w:pPr>
        <w:pStyle w:val="ACUBodyArial"/>
      </w:pPr>
      <w:r w:rsidRPr="00C44B33">
        <w:t xml:space="preserve">This document </w:t>
      </w:r>
      <w:r>
        <w:t xml:space="preserve">introduces the recommended </w:t>
      </w:r>
      <w:r w:rsidR="00BE2218">
        <w:t xml:space="preserve">program </w:t>
      </w:r>
      <w:r>
        <w:t>governance model</w:t>
      </w:r>
      <w:r w:rsidR="00BE2218">
        <w:t>s</w:t>
      </w:r>
      <w:r>
        <w:t xml:space="preserve">. It covers the composition of </w:t>
      </w:r>
      <w:r w:rsidR="002970E3">
        <w:t>a Program Board</w:t>
      </w:r>
      <w:r>
        <w:t xml:space="preserve">, introduces </w:t>
      </w:r>
      <w:r w:rsidR="002970E3">
        <w:t xml:space="preserve">the key roles </w:t>
      </w:r>
      <w:r>
        <w:t>and responsibilities</w:t>
      </w:r>
      <w:r w:rsidR="002970E3">
        <w:t>, and the Terms of Reference</w:t>
      </w:r>
      <w:r>
        <w:t>.</w:t>
      </w:r>
      <w:r w:rsidR="0065136A">
        <w:t xml:space="preserve"> </w:t>
      </w:r>
      <w:r>
        <w:t xml:space="preserve">Each </w:t>
      </w:r>
      <w:r w:rsidR="00BE2218">
        <w:t xml:space="preserve">program </w:t>
      </w:r>
      <w:r>
        <w:t>can adapt this guideline as best serves the</w:t>
      </w:r>
      <w:r w:rsidR="00BE2218">
        <w:t>m</w:t>
      </w:r>
      <w:r>
        <w:t>. However, the guiding principle</w:t>
      </w:r>
      <w:r w:rsidR="00D429CF">
        <w:t>s</w:t>
      </w:r>
      <w:r>
        <w:t xml:space="preserve"> should always be </w:t>
      </w:r>
      <w:commentRangeStart w:id="1"/>
      <w:r>
        <w:t>followed</w:t>
      </w:r>
      <w:commentRangeEnd w:id="1"/>
      <w:r w:rsidR="00206D65">
        <w:rPr>
          <w:rStyle w:val="CommentReference"/>
          <w:rFonts w:ascii="Georgia" w:hAnsi="Georgia"/>
        </w:rPr>
        <w:commentReference w:id="1"/>
      </w:r>
      <w:r>
        <w:t>.</w:t>
      </w:r>
    </w:p>
    <w:p w14:paraId="4A7C58B0" w14:textId="6F65B86A" w:rsidR="00BD1A50" w:rsidRDefault="00BD1A50" w:rsidP="00C44B33">
      <w:pPr>
        <w:pStyle w:val="ACUBodyArial"/>
      </w:pPr>
    </w:p>
    <w:p w14:paraId="6F5BCA30" w14:textId="29A8F886" w:rsidR="00323140" w:rsidRPr="00323140" w:rsidRDefault="00AE0187" w:rsidP="007E0C81">
      <w:pPr>
        <w:pStyle w:val="ACUSubheading-Level1"/>
        <w:pageBreakBefore/>
      </w:pPr>
      <w:bookmarkStart w:id="3" w:name="_Toc147841297"/>
      <w:r w:rsidRPr="0032280C">
        <w:t>B</w:t>
      </w:r>
      <w:r w:rsidR="001266CF">
        <w:t>ackground</w:t>
      </w:r>
      <w:bookmarkEnd w:id="3"/>
    </w:p>
    <w:p w14:paraId="1791968B" w14:textId="107BE2AC" w:rsidR="00AE0187" w:rsidRDefault="00AE0187" w:rsidP="00AE0187">
      <w:pPr>
        <w:pStyle w:val="ACUBodyArial"/>
      </w:pPr>
      <w:r>
        <w:t xml:space="preserve">As part of good </w:t>
      </w:r>
      <w:r w:rsidR="00243D9F">
        <w:t>management of the University</w:t>
      </w:r>
      <w:r>
        <w:t xml:space="preserve">, </w:t>
      </w:r>
      <w:r w:rsidR="00243D9F">
        <w:t xml:space="preserve">every active </w:t>
      </w:r>
      <w:r w:rsidR="00BE2218">
        <w:t xml:space="preserve">program </w:t>
      </w:r>
      <w:r w:rsidR="00243D9F">
        <w:t xml:space="preserve">in ACU needs </w:t>
      </w:r>
      <w:r>
        <w:t xml:space="preserve">sufficient oversight to ensure the </w:t>
      </w:r>
      <w:r w:rsidR="00BE2218">
        <w:t xml:space="preserve">business change or transition and benefits are delivered, </w:t>
      </w:r>
      <w:r w:rsidR="002970E3">
        <w:t xml:space="preserve">and project </w:t>
      </w:r>
      <w:r>
        <w:t>deliver</w:t>
      </w:r>
      <w:r w:rsidR="00BE2218">
        <w:t>ies</w:t>
      </w:r>
      <w:r>
        <w:t xml:space="preserve"> meet the expectations. This also supports the </w:t>
      </w:r>
      <w:r w:rsidR="00BE2218">
        <w:t>Program Managers</w:t>
      </w:r>
      <w:r w:rsidR="002970E3">
        <w:t xml:space="preserve"> </w:t>
      </w:r>
      <w:r>
        <w:t>and team</w:t>
      </w:r>
      <w:r w:rsidR="00BE2218">
        <w:t>s</w:t>
      </w:r>
      <w:r>
        <w:t xml:space="preserve"> in their work by providing direction and approvals, where applicable.</w:t>
      </w:r>
    </w:p>
    <w:p w14:paraId="2A31EAA7" w14:textId="2D48DCAF" w:rsidR="00243D9F" w:rsidRDefault="00243D9F" w:rsidP="00AE0187">
      <w:pPr>
        <w:pStyle w:val="ACUBodyArial"/>
      </w:pPr>
    </w:p>
    <w:p w14:paraId="41FDB477" w14:textId="618FE03E" w:rsidR="00243D9F" w:rsidRDefault="00BE2218" w:rsidP="00243D9F">
      <w:pPr>
        <w:pStyle w:val="ACUBodyArial"/>
      </w:pPr>
      <w:r>
        <w:t xml:space="preserve">Each program requires its own governance structure. </w:t>
      </w:r>
      <w:r w:rsidR="002970E3">
        <w:t>Below are guidelines for some key attributes but each program needs to consider them in a case-by-case basis and tailor the approach to best support the transition intended.</w:t>
      </w:r>
    </w:p>
    <w:p w14:paraId="679A97C4" w14:textId="30BD33F6" w:rsidR="00816CD2" w:rsidRDefault="00816CD2" w:rsidP="00243D9F">
      <w:pPr>
        <w:pStyle w:val="ACUBodyArial"/>
      </w:pPr>
    </w:p>
    <w:p w14:paraId="28D785BF" w14:textId="7360F467" w:rsidR="00B03BB6" w:rsidRDefault="00B03BB6" w:rsidP="00E26579">
      <w:pPr>
        <w:pStyle w:val="ACUSubheading-Level1"/>
      </w:pPr>
      <w:bookmarkStart w:id="4" w:name="_Toc147841298"/>
      <w:r>
        <w:t>Definitions</w:t>
      </w:r>
      <w:bookmarkEnd w:id="4"/>
    </w:p>
    <w:p w14:paraId="34757225" w14:textId="1F72C62E" w:rsidR="00B03BB6" w:rsidRDefault="00B03BB6" w:rsidP="00B03BB6">
      <w:pPr>
        <w:rPr>
          <w:rFonts w:ascii="Arial" w:hAnsi="Arial"/>
          <w:sz w:val="20"/>
        </w:rPr>
      </w:pPr>
      <w:r>
        <w:rPr>
          <w:rFonts w:ascii="Arial" w:hAnsi="Arial"/>
          <w:sz w:val="20"/>
        </w:rPr>
        <w:t>Programs have established definitions which should be used in the ACU context.</w:t>
      </w:r>
    </w:p>
    <w:p w14:paraId="18A8B2CF" w14:textId="6B127AA2" w:rsidR="00B03BB6" w:rsidRPr="00D83424" w:rsidRDefault="00B03BB6" w:rsidP="00B03BB6">
      <w:pPr>
        <w:pStyle w:val="ListParagraph"/>
        <w:numPr>
          <w:ilvl w:val="0"/>
          <w:numId w:val="37"/>
        </w:numPr>
        <w:rPr>
          <w:rFonts w:ascii="Arial" w:hAnsi="Arial"/>
          <w:sz w:val="20"/>
        </w:rPr>
      </w:pPr>
      <w:r w:rsidRPr="00D83424">
        <w:rPr>
          <w:rFonts w:ascii="Arial" w:hAnsi="Arial"/>
          <w:b/>
          <w:bCs/>
          <w:sz w:val="20"/>
        </w:rPr>
        <w:t>Programs</w:t>
      </w:r>
      <w:r w:rsidRPr="00D83424">
        <w:rPr>
          <w:rFonts w:ascii="Arial" w:hAnsi="Arial"/>
          <w:sz w:val="20"/>
        </w:rPr>
        <w:t xml:space="preserve"> are collections of </w:t>
      </w:r>
      <w:r w:rsidR="00E26579">
        <w:rPr>
          <w:rFonts w:ascii="Arial" w:hAnsi="Arial"/>
          <w:sz w:val="20"/>
        </w:rPr>
        <w:t xml:space="preserve">inter-related </w:t>
      </w:r>
      <w:r>
        <w:rPr>
          <w:rFonts w:ascii="Arial" w:hAnsi="Arial"/>
          <w:sz w:val="20"/>
        </w:rPr>
        <w:t xml:space="preserve">changes </w:t>
      </w:r>
      <w:r w:rsidRPr="00D83424">
        <w:rPr>
          <w:rFonts w:ascii="Arial" w:hAnsi="Arial"/>
          <w:sz w:val="20"/>
        </w:rPr>
        <w:t xml:space="preserve">which </w:t>
      </w:r>
      <w:r>
        <w:rPr>
          <w:rFonts w:ascii="Arial" w:hAnsi="Arial"/>
          <w:sz w:val="20"/>
        </w:rPr>
        <w:t xml:space="preserve">together </w:t>
      </w:r>
      <w:r w:rsidRPr="00D83424">
        <w:rPr>
          <w:rFonts w:ascii="Arial" w:hAnsi="Arial"/>
          <w:sz w:val="20"/>
        </w:rPr>
        <w:t xml:space="preserve">deliver a vision or business goal. </w:t>
      </w:r>
      <w:r>
        <w:rPr>
          <w:rFonts w:ascii="Arial" w:hAnsi="Arial"/>
          <w:sz w:val="20"/>
        </w:rPr>
        <w:t xml:space="preserve">We use them to </w:t>
      </w:r>
      <w:r w:rsidRPr="00D83424">
        <w:rPr>
          <w:rFonts w:ascii="Arial" w:hAnsi="Arial"/>
          <w:sz w:val="20"/>
        </w:rPr>
        <w:t xml:space="preserve">transform an aspect in the University </w:t>
      </w:r>
      <w:r>
        <w:rPr>
          <w:rFonts w:ascii="Arial" w:hAnsi="Arial"/>
          <w:sz w:val="20"/>
        </w:rPr>
        <w:t>or create a new service. A</w:t>
      </w:r>
      <w:r w:rsidRPr="00D83424">
        <w:rPr>
          <w:rFonts w:ascii="Arial" w:hAnsi="Arial"/>
          <w:sz w:val="20"/>
        </w:rPr>
        <w:t xml:space="preserve"> key focus is in fulfilling </w:t>
      </w:r>
      <w:r>
        <w:rPr>
          <w:rFonts w:ascii="Arial" w:hAnsi="Arial"/>
          <w:sz w:val="20"/>
        </w:rPr>
        <w:t>the ACU</w:t>
      </w:r>
      <w:r w:rsidRPr="00D83424">
        <w:rPr>
          <w:rFonts w:ascii="Arial" w:hAnsi="Arial"/>
          <w:sz w:val="20"/>
        </w:rPr>
        <w:t xml:space="preserve"> strategy and bringing significant benefits.</w:t>
      </w:r>
      <w:r>
        <w:rPr>
          <w:rFonts w:ascii="Arial" w:hAnsi="Arial"/>
          <w:sz w:val="20"/>
        </w:rPr>
        <w:t xml:space="preserve"> The changes are implemented through projects which are set up within and overseen by the program.</w:t>
      </w:r>
      <w:r>
        <w:rPr>
          <w:rFonts w:ascii="Arial" w:hAnsi="Arial"/>
          <w:sz w:val="20"/>
        </w:rPr>
        <w:br/>
      </w:r>
      <w:r>
        <w:rPr>
          <w:rFonts w:ascii="Arial" w:hAnsi="Arial"/>
          <w:sz w:val="20"/>
        </w:rPr>
        <w:br/>
      </w:r>
      <w:r w:rsidRPr="00D83424">
        <w:rPr>
          <w:rFonts w:ascii="Arial" w:hAnsi="Arial"/>
          <w:sz w:val="20"/>
        </w:rPr>
        <w:t xml:space="preserve">A </w:t>
      </w:r>
      <w:r>
        <w:rPr>
          <w:rFonts w:ascii="Arial" w:hAnsi="Arial"/>
          <w:sz w:val="20"/>
        </w:rPr>
        <w:t xml:space="preserve">good </w:t>
      </w:r>
      <w:r w:rsidRPr="00D83424">
        <w:rPr>
          <w:rFonts w:ascii="Arial" w:hAnsi="Arial"/>
          <w:sz w:val="20"/>
        </w:rPr>
        <w:t xml:space="preserve">example is </w:t>
      </w:r>
      <w:r>
        <w:rPr>
          <w:rFonts w:ascii="Arial" w:hAnsi="Arial"/>
          <w:sz w:val="20"/>
        </w:rPr>
        <w:t xml:space="preserve">the </w:t>
      </w:r>
      <w:r w:rsidRPr="00D83424">
        <w:rPr>
          <w:rFonts w:ascii="Arial" w:hAnsi="Arial"/>
          <w:sz w:val="20"/>
        </w:rPr>
        <w:t>ACU Online</w:t>
      </w:r>
      <w:r>
        <w:rPr>
          <w:rFonts w:ascii="Arial" w:hAnsi="Arial"/>
          <w:sz w:val="20"/>
        </w:rPr>
        <w:t xml:space="preserve"> Program</w:t>
      </w:r>
      <w:r w:rsidRPr="00D83424">
        <w:rPr>
          <w:rFonts w:ascii="Arial" w:hAnsi="Arial"/>
          <w:sz w:val="20"/>
        </w:rPr>
        <w:t>: this is a program which includes projects to deliver technology, student administration, marketing and course offering changes or additions to ACU. Each project is run separately but only when they all come together, we reach our goal of online education service.</w:t>
      </w:r>
      <w:r>
        <w:rPr>
          <w:rFonts w:ascii="Arial" w:hAnsi="Arial"/>
          <w:sz w:val="20"/>
        </w:rPr>
        <w:br/>
      </w:r>
      <w:r>
        <w:rPr>
          <w:rFonts w:ascii="Arial" w:hAnsi="Arial"/>
          <w:sz w:val="20"/>
        </w:rPr>
        <w:br/>
        <w:t>P</w:t>
      </w:r>
      <w:r w:rsidRPr="00D83424">
        <w:rPr>
          <w:rFonts w:ascii="Arial" w:hAnsi="Arial"/>
          <w:sz w:val="20"/>
        </w:rPr>
        <w:t>rograms have a limited life and they close once the vision or goal has been enabled</w:t>
      </w:r>
      <w:r>
        <w:rPr>
          <w:rFonts w:ascii="Arial" w:hAnsi="Arial"/>
          <w:sz w:val="20"/>
        </w:rPr>
        <w:t>. E</w:t>
      </w:r>
      <w:r w:rsidRPr="00D83424">
        <w:rPr>
          <w:rFonts w:ascii="Arial" w:hAnsi="Arial"/>
          <w:sz w:val="20"/>
        </w:rPr>
        <w:t>.g. ACU Online as a program close</w:t>
      </w:r>
      <w:r w:rsidR="00E26579">
        <w:rPr>
          <w:rFonts w:ascii="Arial" w:hAnsi="Arial"/>
          <w:sz w:val="20"/>
        </w:rPr>
        <w:t>d</w:t>
      </w:r>
      <w:r w:rsidRPr="00D83424">
        <w:rPr>
          <w:rFonts w:ascii="Arial" w:hAnsi="Arial"/>
          <w:sz w:val="20"/>
        </w:rPr>
        <w:t xml:space="preserve"> once all </w:t>
      </w:r>
      <w:r>
        <w:rPr>
          <w:rFonts w:ascii="Arial" w:hAnsi="Arial"/>
          <w:sz w:val="20"/>
        </w:rPr>
        <w:t xml:space="preserve">the required </w:t>
      </w:r>
      <w:r w:rsidRPr="00D83424">
        <w:rPr>
          <w:rFonts w:ascii="Arial" w:hAnsi="Arial"/>
          <w:sz w:val="20"/>
        </w:rPr>
        <w:t xml:space="preserve">projects </w:t>
      </w:r>
      <w:r w:rsidR="00E26579">
        <w:rPr>
          <w:rFonts w:ascii="Arial" w:hAnsi="Arial"/>
          <w:sz w:val="20"/>
        </w:rPr>
        <w:t xml:space="preserve">were </w:t>
      </w:r>
      <w:r w:rsidRPr="00D83424">
        <w:rPr>
          <w:rFonts w:ascii="Arial" w:hAnsi="Arial"/>
          <w:sz w:val="20"/>
        </w:rPr>
        <w:t>delivered and transition</w:t>
      </w:r>
      <w:r w:rsidR="00E26579">
        <w:rPr>
          <w:rFonts w:ascii="Arial" w:hAnsi="Arial"/>
          <w:sz w:val="20"/>
        </w:rPr>
        <w:t>ed</w:t>
      </w:r>
      <w:r w:rsidRPr="00D83424">
        <w:rPr>
          <w:rFonts w:ascii="Arial" w:hAnsi="Arial"/>
          <w:sz w:val="20"/>
        </w:rPr>
        <w:t xml:space="preserve"> to continuous </w:t>
      </w:r>
      <w:r>
        <w:rPr>
          <w:rFonts w:ascii="Arial" w:hAnsi="Arial"/>
          <w:sz w:val="20"/>
        </w:rPr>
        <w:t xml:space="preserve">delivery of </w:t>
      </w:r>
      <w:r w:rsidRPr="00D83424">
        <w:rPr>
          <w:rFonts w:ascii="Arial" w:hAnsi="Arial"/>
          <w:sz w:val="20"/>
        </w:rPr>
        <w:t>ACU Online service</w:t>
      </w:r>
      <w:r>
        <w:rPr>
          <w:rFonts w:ascii="Arial" w:hAnsi="Arial"/>
          <w:sz w:val="20"/>
        </w:rPr>
        <w:t>s to students</w:t>
      </w:r>
      <w:r w:rsidRPr="00D83424">
        <w:rPr>
          <w:rFonts w:ascii="Arial" w:hAnsi="Arial"/>
          <w:sz w:val="20"/>
        </w:rPr>
        <w:t>.</w:t>
      </w:r>
      <w:r>
        <w:rPr>
          <w:rFonts w:ascii="Arial" w:hAnsi="Arial"/>
          <w:sz w:val="20"/>
        </w:rPr>
        <w:t xml:space="preserve"> </w:t>
      </w:r>
      <w:r>
        <w:rPr>
          <w:rFonts w:ascii="Arial" w:hAnsi="Arial"/>
          <w:sz w:val="20"/>
        </w:rPr>
        <w:br/>
      </w:r>
      <w:r>
        <w:rPr>
          <w:rFonts w:ascii="Arial" w:hAnsi="Arial"/>
          <w:sz w:val="20"/>
        </w:rPr>
        <w:br/>
        <w:t xml:space="preserve">Programs in ACU are managed using a </w:t>
      </w:r>
      <w:r w:rsidRPr="00C14654">
        <w:rPr>
          <w:rFonts w:ascii="Arial" w:hAnsi="Arial"/>
          <w:sz w:val="20"/>
        </w:rPr>
        <w:t xml:space="preserve">globally widely recognised </w:t>
      </w:r>
      <w:r>
        <w:rPr>
          <w:rFonts w:ascii="Arial" w:hAnsi="Arial"/>
          <w:sz w:val="20"/>
        </w:rPr>
        <w:t>industry practice</w:t>
      </w:r>
      <w:r w:rsidRPr="00C14654">
        <w:rPr>
          <w:rFonts w:ascii="Arial" w:hAnsi="Arial"/>
          <w:sz w:val="20"/>
        </w:rPr>
        <w:t xml:space="preserve">, </w:t>
      </w:r>
      <w:r>
        <w:rPr>
          <w:rFonts w:ascii="Arial" w:hAnsi="Arial"/>
          <w:sz w:val="20"/>
        </w:rPr>
        <w:t>Managing Successful Programmes (</w:t>
      </w:r>
      <w:r w:rsidRPr="00C14654">
        <w:rPr>
          <w:rFonts w:ascii="Arial" w:hAnsi="Arial"/>
          <w:sz w:val="20"/>
        </w:rPr>
        <w:t>MSP</w:t>
      </w:r>
      <w:r>
        <w:rPr>
          <w:rFonts w:ascii="Arial" w:hAnsi="Arial"/>
          <w:sz w:val="20"/>
        </w:rPr>
        <w:t>)</w:t>
      </w:r>
      <w:r>
        <w:rPr>
          <w:rStyle w:val="FootnoteReference"/>
          <w:rFonts w:ascii="Arial" w:hAnsi="Arial"/>
          <w:sz w:val="20"/>
        </w:rPr>
        <w:footnoteReference w:id="2"/>
      </w:r>
      <w:r w:rsidRPr="00C14654">
        <w:rPr>
          <w:rFonts w:ascii="Arial" w:hAnsi="Arial"/>
          <w:sz w:val="20"/>
        </w:rPr>
        <w:t xml:space="preserve">. In Australia, </w:t>
      </w:r>
      <w:r>
        <w:rPr>
          <w:rFonts w:ascii="Arial" w:hAnsi="Arial"/>
          <w:sz w:val="20"/>
        </w:rPr>
        <w:t xml:space="preserve">it is considered as </w:t>
      </w:r>
      <w:r w:rsidRPr="00C14654">
        <w:rPr>
          <w:rFonts w:ascii="Arial" w:hAnsi="Arial"/>
          <w:sz w:val="20"/>
        </w:rPr>
        <w:t xml:space="preserve">the ’de facto’ standard for program </w:t>
      </w:r>
      <w:r>
        <w:rPr>
          <w:rFonts w:ascii="Arial" w:hAnsi="Arial"/>
          <w:sz w:val="20"/>
        </w:rPr>
        <w:t xml:space="preserve">management, </w:t>
      </w:r>
      <w:r w:rsidRPr="00C14654">
        <w:rPr>
          <w:rFonts w:ascii="Arial" w:hAnsi="Arial"/>
          <w:sz w:val="20"/>
        </w:rPr>
        <w:t>especially in</w:t>
      </w:r>
      <w:r>
        <w:rPr>
          <w:rFonts w:ascii="Arial" w:hAnsi="Arial"/>
          <w:sz w:val="20"/>
        </w:rPr>
        <w:t xml:space="preserve"> the</w:t>
      </w:r>
      <w:r w:rsidRPr="00C14654">
        <w:rPr>
          <w:rFonts w:ascii="Arial" w:hAnsi="Arial"/>
          <w:sz w:val="20"/>
        </w:rPr>
        <w:t xml:space="preserve"> public sector (educational institutions included).</w:t>
      </w:r>
      <w:r>
        <w:rPr>
          <w:rFonts w:ascii="Arial" w:hAnsi="Arial"/>
          <w:sz w:val="20"/>
        </w:rPr>
        <w:br/>
      </w:r>
    </w:p>
    <w:p w14:paraId="77B561C9" w14:textId="04754393" w:rsidR="009F0937" w:rsidRDefault="00B03BB6" w:rsidP="009F0937">
      <w:pPr>
        <w:pStyle w:val="ListParagraph"/>
        <w:numPr>
          <w:ilvl w:val="0"/>
          <w:numId w:val="37"/>
        </w:numPr>
        <w:rPr>
          <w:rFonts w:ascii="Arial" w:hAnsi="Arial"/>
          <w:sz w:val="20"/>
        </w:rPr>
      </w:pPr>
      <w:r w:rsidRPr="00D83424">
        <w:rPr>
          <w:rFonts w:ascii="Arial" w:hAnsi="Arial"/>
          <w:b/>
          <w:bCs/>
          <w:sz w:val="20"/>
        </w:rPr>
        <w:t>Projects</w:t>
      </w:r>
      <w:r w:rsidRPr="00D83424">
        <w:rPr>
          <w:rFonts w:ascii="Arial" w:hAnsi="Arial"/>
          <w:sz w:val="20"/>
        </w:rPr>
        <w:t xml:space="preserve"> are individual bodies of work to produce a specific output (‘product’) to change something, e.g. a better way to manage student placements.</w:t>
      </w:r>
      <w:r>
        <w:rPr>
          <w:rFonts w:ascii="Arial" w:hAnsi="Arial"/>
          <w:sz w:val="20"/>
        </w:rPr>
        <w:t xml:space="preserve"> The ACU Project Management Model is based on a </w:t>
      </w:r>
      <w:r w:rsidRPr="00C14654">
        <w:rPr>
          <w:rFonts w:ascii="Arial" w:hAnsi="Arial"/>
          <w:sz w:val="20"/>
        </w:rPr>
        <w:t xml:space="preserve">globally widely recognised </w:t>
      </w:r>
      <w:r>
        <w:rPr>
          <w:rFonts w:ascii="Arial" w:hAnsi="Arial"/>
          <w:sz w:val="20"/>
        </w:rPr>
        <w:t>industry practice</w:t>
      </w:r>
      <w:r w:rsidRPr="00C14654">
        <w:rPr>
          <w:rFonts w:ascii="Arial" w:hAnsi="Arial"/>
          <w:sz w:val="20"/>
        </w:rPr>
        <w:t xml:space="preserve">, </w:t>
      </w:r>
      <w:r>
        <w:rPr>
          <w:rFonts w:ascii="Arial" w:hAnsi="Arial"/>
          <w:sz w:val="20"/>
        </w:rPr>
        <w:t>Prince2</w:t>
      </w:r>
      <w:r>
        <w:rPr>
          <w:rStyle w:val="FootnoteReference"/>
          <w:rFonts w:ascii="Arial" w:hAnsi="Arial"/>
          <w:sz w:val="20"/>
        </w:rPr>
        <w:footnoteReference w:id="3"/>
      </w:r>
      <w:r w:rsidRPr="00C14654">
        <w:rPr>
          <w:rFonts w:ascii="Arial" w:hAnsi="Arial"/>
          <w:sz w:val="20"/>
        </w:rPr>
        <w:t xml:space="preserve">. </w:t>
      </w:r>
      <w:r>
        <w:rPr>
          <w:rFonts w:ascii="Arial" w:hAnsi="Arial"/>
          <w:sz w:val="20"/>
        </w:rPr>
        <w:t xml:space="preserve">It is considered as </w:t>
      </w:r>
      <w:r w:rsidRPr="00C14654">
        <w:rPr>
          <w:rFonts w:ascii="Arial" w:hAnsi="Arial"/>
          <w:sz w:val="20"/>
        </w:rPr>
        <w:t xml:space="preserve">the ’de facto’ standard for </w:t>
      </w:r>
      <w:r>
        <w:rPr>
          <w:rFonts w:ascii="Arial" w:hAnsi="Arial"/>
          <w:sz w:val="20"/>
        </w:rPr>
        <w:t xml:space="preserve">project management, </w:t>
      </w:r>
      <w:r w:rsidRPr="00C14654">
        <w:rPr>
          <w:rFonts w:ascii="Arial" w:hAnsi="Arial"/>
          <w:sz w:val="20"/>
        </w:rPr>
        <w:t>especially in</w:t>
      </w:r>
      <w:r>
        <w:rPr>
          <w:rFonts w:ascii="Arial" w:hAnsi="Arial"/>
          <w:sz w:val="20"/>
        </w:rPr>
        <w:t xml:space="preserve"> the</w:t>
      </w:r>
      <w:r w:rsidRPr="00C14654">
        <w:rPr>
          <w:rFonts w:ascii="Arial" w:hAnsi="Arial"/>
          <w:sz w:val="20"/>
        </w:rPr>
        <w:t xml:space="preserve"> public sector (educational institutions included).</w:t>
      </w:r>
      <w:r w:rsidR="009F0937">
        <w:rPr>
          <w:rFonts w:ascii="Arial" w:hAnsi="Arial"/>
          <w:sz w:val="20"/>
        </w:rPr>
        <w:br/>
      </w:r>
    </w:p>
    <w:p w14:paraId="3A682113" w14:textId="1F767A8D" w:rsidR="00725B02" w:rsidRDefault="00B03BB6" w:rsidP="00E26579">
      <w:pPr>
        <w:pStyle w:val="ListParagraph"/>
        <w:numPr>
          <w:ilvl w:val="0"/>
          <w:numId w:val="37"/>
        </w:numPr>
      </w:pPr>
      <w:r w:rsidRPr="00E26579">
        <w:rPr>
          <w:rFonts w:ascii="Arial" w:hAnsi="Arial"/>
          <w:b/>
          <w:bCs/>
          <w:sz w:val="20"/>
        </w:rPr>
        <w:t>Benefits</w:t>
      </w:r>
      <w:r w:rsidRPr="00E26579">
        <w:rPr>
          <w:rFonts w:ascii="Arial" w:hAnsi="Arial"/>
          <w:sz w:val="20"/>
        </w:rPr>
        <w:t xml:space="preserve"> are the most important aspect of a change. They are our way to show that a program or project has delivered something worthwhile, i.e. a way to evidence the value of it. The key question is: </w:t>
      </w:r>
      <w:r w:rsidRPr="00E26579">
        <w:rPr>
          <w:rFonts w:ascii="Arial" w:hAnsi="Arial"/>
          <w:i/>
          <w:iCs/>
          <w:sz w:val="20"/>
        </w:rPr>
        <w:t>“You are suggesting a change. But how would it benefit the University?”</w:t>
      </w:r>
      <w:r w:rsidRPr="00E26579">
        <w:rPr>
          <w:rFonts w:ascii="Arial" w:hAnsi="Arial"/>
          <w:sz w:val="20"/>
        </w:rPr>
        <w:t xml:space="preserve"> </w:t>
      </w:r>
      <w:r w:rsidRPr="00E26579">
        <w:rPr>
          <w:rFonts w:ascii="Arial" w:hAnsi="Arial"/>
          <w:sz w:val="20"/>
        </w:rPr>
        <w:br/>
      </w:r>
      <w:r w:rsidRPr="00E26579">
        <w:rPr>
          <w:rFonts w:ascii="Arial" w:hAnsi="Arial"/>
          <w:sz w:val="20"/>
        </w:rPr>
        <w:br/>
        <w:t>The ACU Benefits Management Model is based on a proprietary “O3” model</w:t>
      </w:r>
      <w:r>
        <w:rPr>
          <w:rStyle w:val="FootnoteReference"/>
          <w:rFonts w:ascii="Arial" w:hAnsi="Arial"/>
          <w:sz w:val="20"/>
        </w:rPr>
        <w:footnoteReference w:id="4"/>
      </w:r>
      <w:r w:rsidRPr="00E26579">
        <w:rPr>
          <w:rFonts w:ascii="Arial" w:hAnsi="Arial"/>
          <w:sz w:val="20"/>
        </w:rPr>
        <w:t xml:space="preserve"> developed by Seven Consulting.</w:t>
      </w:r>
    </w:p>
    <w:p w14:paraId="073ACF73" w14:textId="46CCD8A3" w:rsidR="00323140" w:rsidRPr="00323140" w:rsidRDefault="00D429CF" w:rsidP="00E26579">
      <w:pPr>
        <w:pStyle w:val="ACUSubheading-Level1"/>
        <w:keepNext/>
      </w:pPr>
      <w:bookmarkStart w:id="6" w:name="_Toc147841299"/>
      <w:r w:rsidRPr="006863A6">
        <w:t>G</w:t>
      </w:r>
      <w:r w:rsidR="001266CF">
        <w:t>uiding Principles</w:t>
      </w:r>
      <w:bookmarkEnd w:id="6"/>
    </w:p>
    <w:p w14:paraId="5BB16001" w14:textId="00D463BF" w:rsidR="00725B02" w:rsidRDefault="00BE2218" w:rsidP="00E26579">
      <w:pPr>
        <w:pStyle w:val="ACUBodyArial"/>
        <w:keepNext/>
      </w:pPr>
      <w:r>
        <w:t xml:space="preserve">Program </w:t>
      </w:r>
      <w:r w:rsidR="00725B02">
        <w:t xml:space="preserve">governance and oversight should follow these </w:t>
      </w:r>
      <w:r w:rsidR="00D429CF">
        <w:t>guiding</w:t>
      </w:r>
      <w:r w:rsidR="00725B02">
        <w:t xml:space="preserve"> principles</w:t>
      </w:r>
      <w:r w:rsidR="004108CB">
        <w:t>.</w:t>
      </w:r>
    </w:p>
    <w:p w14:paraId="11A94CEF" w14:textId="77777777" w:rsidR="00323140" w:rsidRDefault="00323140" w:rsidP="00E26579">
      <w:pPr>
        <w:pStyle w:val="ACUBodyArial"/>
        <w:keepNext/>
      </w:pPr>
    </w:p>
    <w:tbl>
      <w:tblPr>
        <w:tblStyle w:val="TableGrid"/>
        <w:tblW w:w="5000" w:type="pct"/>
        <w:tblLayout w:type="fixed"/>
        <w:tblCellMar>
          <w:top w:w="57" w:type="dxa"/>
          <w:bottom w:w="57" w:type="dxa"/>
        </w:tblCellMar>
        <w:tblLook w:val="04A0" w:firstRow="1" w:lastRow="0" w:firstColumn="1" w:lastColumn="0" w:noHBand="0" w:noVBand="1"/>
      </w:tblPr>
      <w:tblGrid>
        <w:gridCol w:w="2091"/>
        <w:gridCol w:w="8365"/>
      </w:tblGrid>
      <w:tr w:rsidR="004108CB" w14:paraId="21A08752" w14:textId="77777777" w:rsidTr="00E26579">
        <w:trPr>
          <w:cantSplit/>
          <w:tblHeader/>
        </w:trPr>
        <w:tc>
          <w:tcPr>
            <w:tcW w:w="1000" w:type="pct"/>
            <w:shd w:val="clear" w:color="auto" w:fill="3D3935" w:themeFill="accent5"/>
            <w:vAlign w:val="center"/>
          </w:tcPr>
          <w:p w14:paraId="15428086" w14:textId="187815F4" w:rsidR="004108CB" w:rsidRPr="00137B57" w:rsidRDefault="004108CB" w:rsidP="00137B57">
            <w:pPr>
              <w:pStyle w:val="ACUBodyArial"/>
              <w:jc w:val="center"/>
              <w:rPr>
                <w:b/>
                <w:bCs/>
                <w:color w:val="FFFFFF" w:themeColor="background1"/>
              </w:rPr>
            </w:pPr>
            <w:r w:rsidRPr="00137B57">
              <w:rPr>
                <w:b/>
                <w:bCs/>
                <w:color w:val="FFFFFF" w:themeColor="background1"/>
              </w:rPr>
              <w:t>Principle</w:t>
            </w:r>
          </w:p>
        </w:tc>
        <w:tc>
          <w:tcPr>
            <w:tcW w:w="4000" w:type="pct"/>
            <w:shd w:val="clear" w:color="auto" w:fill="3D3935" w:themeFill="accent5"/>
            <w:vAlign w:val="center"/>
          </w:tcPr>
          <w:p w14:paraId="3349647B" w14:textId="444DE2A2" w:rsidR="004108CB" w:rsidRPr="00137B57" w:rsidRDefault="004108CB" w:rsidP="00137B57">
            <w:pPr>
              <w:pStyle w:val="ACUBodyArial"/>
              <w:jc w:val="center"/>
              <w:rPr>
                <w:b/>
                <w:bCs/>
                <w:color w:val="FFFFFF" w:themeColor="background1"/>
              </w:rPr>
            </w:pPr>
            <w:r w:rsidRPr="00137B57">
              <w:rPr>
                <w:b/>
                <w:bCs/>
                <w:color w:val="FFFFFF" w:themeColor="background1"/>
              </w:rPr>
              <w:t>Comments</w:t>
            </w:r>
          </w:p>
        </w:tc>
      </w:tr>
      <w:tr w:rsidR="004108CB" w14:paraId="1DAE50D6" w14:textId="77777777" w:rsidTr="00E26579">
        <w:trPr>
          <w:cantSplit/>
        </w:trPr>
        <w:tc>
          <w:tcPr>
            <w:tcW w:w="1000" w:type="pct"/>
            <w:shd w:val="clear" w:color="auto" w:fill="E8E3DB" w:themeFill="accent6"/>
            <w:vAlign w:val="center"/>
          </w:tcPr>
          <w:p w14:paraId="267416F4" w14:textId="3B880D6F" w:rsidR="004108CB" w:rsidRPr="00A624C8" w:rsidRDefault="004108CB" w:rsidP="00137B57">
            <w:pPr>
              <w:pStyle w:val="ACUBodyArial"/>
              <w:jc w:val="center"/>
              <w:rPr>
                <w:b/>
                <w:bCs/>
              </w:rPr>
            </w:pPr>
            <w:r w:rsidRPr="00A624C8">
              <w:rPr>
                <w:b/>
                <w:bCs/>
              </w:rPr>
              <w:t>Focused</w:t>
            </w:r>
          </w:p>
        </w:tc>
        <w:tc>
          <w:tcPr>
            <w:tcW w:w="4000" w:type="pct"/>
            <w:vAlign w:val="center"/>
          </w:tcPr>
          <w:p w14:paraId="3535399B" w14:textId="47BC76DB" w:rsidR="004108CB" w:rsidRDefault="004108CB" w:rsidP="004108CB">
            <w:pPr>
              <w:pStyle w:val="ACUBodyArial"/>
            </w:pPr>
            <w:r>
              <w:t xml:space="preserve">The </w:t>
            </w:r>
            <w:r w:rsidR="002970E3">
              <w:t xml:space="preserve">Program Board is </w:t>
            </w:r>
            <w:r>
              <w:t>kept small and focused.</w:t>
            </w:r>
          </w:p>
          <w:p w14:paraId="4EA15107" w14:textId="680A700B" w:rsidR="004108CB" w:rsidRDefault="004108CB" w:rsidP="004108CB">
            <w:pPr>
              <w:pStyle w:val="ACUBodyArial"/>
              <w:numPr>
                <w:ilvl w:val="0"/>
                <w:numId w:val="19"/>
              </w:numPr>
            </w:pPr>
            <w:r>
              <w:t xml:space="preserve">Only those who make decisions, are invited to the </w:t>
            </w:r>
            <w:r w:rsidR="002970E3">
              <w:t>Program Board</w:t>
            </w:r>
            <w:r w:rsidR="00D429CF">
              <w:t>.</w:t>
            </w:r>
            <w:r w:rsidR="00D429CF">
              <w:br/>
              <w:t xml:space="preserve">For consulting purposes, various </w:t>
            </w:r>
            <w:r w:rsidR="00455E27">
              <w:t xml:space="preserve">assisting </w:t>
            </w:r>
            <w:r w:rsidR="00BE2218">
              <w:t xml:space="preserve">reference </w:t>
            </w:r>
            <w:r w:rsidR="00D429CF">
              <w:t>groups can be set up</w:t>
            </w:r>
            <w:r w:rsidR="009C6099">
              <w:t xml:space="preserve">, or visitors invited to the </w:t>
            </w:r>
            <w:r w:rsidR="002970E3">
              <w:t>Program Board</w:t>
            </w:r>
            <w:r w:rsidR="009C6099">
              <w:t>.</w:t>
            </w:r>
          </w:p>
        </w:tc>
      </w:tr>
      <w:tr w:rsidR="004108CB" w14:paraId="7D5CC59E" w14:textId="77777777" w:rsidTr="00E26579">
        <w:trPr>
          <w:cantSplit/>
        </w:trPr>
        <w:tc>
          <w:tcPr>
            <w:tcW w:w="1000" w:type="pct"/>
            <w:shd w:val="clear" w:color="auto" w:fill="E8E3DB" w:themeFill="accent6"/>
            <w:vAlign w:val="center"/>
          </w:tcPr>
          <w:p w14:paraId="435FECAC" w14:textId="13DF7418" w:rsidR="004108CB" w:rsidRPr="00A624C8" w:rsidRDefault="004108CB" w:rsidP="00137B57">
            <w:pPr>
              <w:pStyle w:val="ACUBodyArial"/>
              <w:jc w:val="center"/>
              <w:rPr>
                <w:b/>
                <w:bCs/>
              </w:rPr>
            </w:pPr>
            <w:r w:rsidRPr="00A624C8">
              <w:rPr>
                <w:b/>
                <w:bCs/>
              </w:rPr>
              <w:lastRenderedPageBreak/>
              <w:t>Singular</w:t>
            </w:r>
          </w:p>
        </w:tc>
        <w:tc>
          <w:tcPr>
            <w:tcW w:w="4000" w:type="pct"/>
            <w:vAlign w:val="center"/>
          </w:tcPr>
          <w:p w14:paraId="43846EB4" w14:textId="464137AE" w:rsidR="004108CB" w:rsidRDefault="00BE2218" w:rsidP="004108CB">
            <w:pPr>
              <w:pStyle w:val="ACUBodyArial"/>
            </w:pPr>
            <w:r>
              <w:t>In a program, there is only one Senior Responsible Owner (SRO) and governance group.</w:t>
            </w:r>
          </w:p>
          <w:p w14:paraId="73399A68" w14:textId="77777777" w:rsidR="004108CB" w:rsidRDefault="004108CB" w:rsidP="004108CB">
            <w:pPr>
              <w:pStyle w:val="ACUBodyArial"/>
              <w:numPr>
                <w:ilvl w:val="0"/>
                <w:numId w:val="18"/>
              </w:numPr>
            </w:pPr>
            <w:r>
              <w:t>This makes the accountability of the role clear and easy to follow.</w:t>
            </w:r>
          </w:p>
          <w:p w14:paraId="03E56B97" w14:textId="6D349B59" w:rsidR="004108CB" w:rsidRDefault="004108CB" w:rsidP="004108CB">
            <w:pPr>
              <w:pStyle w:val="ACUBodyArial"/>
              <w:numPr>
                <w:ilvl w:val="0"/>
                <w:numId w:val="18"/>
              </w:numPr>
            </w:pPr>
            <w:r>
              <w:t xml:space="preserve">Having only one group governing </w:t>
            </w:r>
            <w:r w:rsidR="002970E3">
              <w:t xml:space="preserve">the program </w:t>
            </w:r>
            <w:r>
              <w:t>enables clear decision-making.</w:t>
            </w:r>
          </w:p>
          <w:p w14:paraId="52074E89" w14:textId="2E3C2DE6" w:rsidR="004108CB" w:rsidRDefault="004108CB" w:rsidP="004108CB">
            <w:pPr>
              <w:pStyle w:val="ACUBodyArial"/>
              <w:numPr>
                <w:ilvl w:val="0"/>
                <w:numId w:val="18"/>
              </w:numPr>
            </w:pPr>
            <w:r>
              <w:t xml:space="preserve">In case of projects in programs, the program </w:t>
            </w:r>
            <w:r w:rsidR="00243D9F">
              <w:t xml:space="preserve">oversight </w:t>
            </w:r>
            <w:r>
              <w:t xml:space="preserve">provides direction and </w:t>
            </w:r>
            <w:r w:rsidR="00243D9F">
              <w:t xml:space="preserve">confirms </w:t>
            </w:r>
            <w:r>
              <w:t>that the</w:t>
            </w:r>
            <w:r w:rsidR="00243D9F">
              <w:t> </w:t>
            </w:r>
            <w:r>
              <w:t>Project Business Case is met and the outcome benefit achieved.</w:t>
            </w:r>
            <w:r w:rsidR="00243D9F">
              <w:br/>
            </w:r>
            <w:r>
              <w:t xml:space="preserve">The project governance oversees the </w:t>
            </w:r>
            <w:r w:rsidR="00455E27">
              <w:t xml:space="preserve">success of the </w:t>
            </w:r>
            <w:r w:rsidR="009C6099">
              <w:t xml:space="preserve">planning, </w:t>
            </w:r>
            <w:r w:rsidR="00455E27">
              <w:t>delivery</w:t>
            </w:r>
            <w:r w:rsidR="009C6099">
              <w:t xml:space="preserve"> and closure, </w:t>
            </w:r>
            <w:r>
              <w:t>and</w:t>
            </w:r>
            <w:r w:rsidR="009C6099">
              <w:t> </w:t>
            </w:r>
            <w:r w:rsidR="00243D9F">
              <w:t xml:space="preserve">that </w:t>
            </w:r>
            <w:r>
              <w:t>output benefits are realised.</w:t>
            </w:r>
          </w:p>
        </w:tc>
      </w:tr>
      <w:tr w:rsidR="004108CB" w14:paraId="46C42783" w14:textId="77777777" w:rsidTr="00E26579">
        <w:trPr>
          <w:cantSplit/>
        </w:trPr>
        <w:tc>
          <w:tcPr>
            <w:tcW w:w="1000" w:type="pct"/>
            <w:shd w:val="clear" w:color="auto" w:fill="E8E3DB" w:themeFill="accent6"/>
            <w:vAlign w:val="center"/>
          </w:tcPr>
          <w:p w14:paraId="6B163528" w14:textId="0480F875" w:rsidR="004108CB" w:rsidRPr="00A624C8" w:rsidRDefault="004108CB" w:rsidP="00137B57">
            <w:pPr>
              <w:pStyle w:val="ACUBodyArial"/>
              <w:jc w:val="center"/>
              <w:rPr>
                <w:b/>
                <w:bCs/>
              </w:rPr>
            </w:pPr>
            <w:r w:rsidRPr="00A624C8">
              <w:rPr>
                <w:b/>
                <w:bCs/>
              </w:rPr>
              <w:t>Manage by exception</w:t>
            </w:r>
          </w:p>
        </w:tc>
        <w:tc>
          <w:tcPr>
            <w:tcW w:w="4000" w:type="pct"/>
            <w:vAlign w:val="center"/>
          </w:tcPr>
          <w:p w14:paraId="38F9643B" w14:textId="7622C6F5" w:rsidR="004108CB" w:rsidRDefault="00455E27" w:rsidP="004108CB">
            <w:pPr>
              <w:pStyle w:val="ACUBodyArial"/>
            </w:pPr>
            <w:r>
              <w:t>A</w:t>
            </w:r>
            <w:r w:rsidR="004108CB">
              <w:t>ction happen</w:t>
            </w:r>
            <w:r>
              <w:t>s</w:t>
            </w:r>
            <w:r w:rsidR="004108CB">
              <w:t xml:space="preserve"> only as needed.</w:t>
            </w:r>
          </w:p>
          <w:p w14:paraId="52870CFD" w14:textId="16389128" w:rsidR="004108CB" w:rsidRDefault="004108CB" w:rsidP="004108CB">
            <w:pPr>
              <w:pStyle w:val="ACUBodyArial"/>
              <w:numPr>
                <w:ilvl w:val="0"/>
                <w:numId w:val="18"/>
              </w:numPr>
            </w:pPr>
            <w:r>
              <w:t xml:space="preserve">The oversight should focus on ensuring the </w:t>
            </w:r>
            <w:r w:rsidR="00BE2218">
              <w:t xml:space="preserve">program </w:t>
            </w:r>
            <w:r>
              <w:t>has all it needs to succeed.</w:t>
            </w:r>
          </w:p>
          <w:p w14:paraId="35440D99" w14:textId="13256DB2" w:rsidR="0065136A" w:rsidRDefault="004108CB" w:rsidP="004108CB">
            <w:pPr>
              <w:pStyle w:val="ACUBodyArial"/>
              <w:numPr>
                <w:ilvl w:val="0"/>
                <w:numId w:val="18"/>
              </w:numPr>
            </w:pPr>
            <w:r>
              <w:t xml:space="preserve">When the </w:t>
            </w:r>
            <w:r w:rsidR="009C6099">
              <w:t xml:space="preserve">program </w:t>
            </w:r>
            <w:r>
              <w:t xml:space="preserve">works well, is adequately resourced and </w:t>
            </w:r>
            <w:r w:rsidR="0065136A">
              <w:t>within</w:t>
            </w:r>
            <w:r>
              <w:t xml:space="preserve"> its approved plans, the</w:t>
            </w:r>
            <w:r w:rsidR="0065136A">
              <w:t> </w:t>
            </w:r>
            <w:r>
              <w:t>oversight should be as light-weight as possible.</w:t>
            </w:r>
          </w:p>
          <w:p w14:paraId="34C1BD61" w14:textId="17E7FC9A" w:rsidR="009C6099" w:rsidRDefault="009C6099" w:rsidP="002970E3">
            <w:pPr>
              <w:pStyle w:val="ACUBodyArial"/>
              <w:numPr>
                <w:ilvl w:val="1"/>
                <w:numId w:val="18"/>
              </w:numPr>
            </w:pPr>
            <w:r>
              <w:t>Program oversight focuses on project outcomes and realising benefits.</w:t>
            </w:r>
          </w:p>
          <w:p w14:paraId="4E023BFD" w14:textId="34BC4FB2" w:rsidR="004108CB" w:rsidRDefault="004108CB" w:rsidP="004108CB">
            <w:pPr>
              <w:pStyle w:val="ACUBodyArial"/>
              <w:numPr>
                <w:ilvl w:val="0"/>
                <w:numId w:val="18"/>
              </w:numPr>
            </w:pPr>
            <w:r>
              <w:t xml:space="preserve">In case of significant risks emerging, issues, any deviations or other events requiring attention or being beyond the </w:t>
            </w:r>
            <w:r w:rsidR="009C6099">
              <w:t>Program Manager</w:t>
            </w:r>
            <w:r>
              <w:t>’s control, the </w:t>
            </w:r>
            <w:r w:rsidR="002970E3">
              <w:t xml:space="preserve">Program Board </w:t>
            </w:r>
            <w:r>
              <w:t>steps in to guide the</w:t>
            </w:r>
            <w:r w:rsidR="009C6099">
              <w:t xml:space="preserve">m </w:t>
            </w:r>
            <w:r>
              <w:t>and make decisions of any potential changes.</w:t>
            </w:r>
          </w:p>
        </w:tc>
      </w:tr>
    </w:tbl>
    <w:p w14:paraId="1844D768" w14:textId="43DC5070" w:rsidR="004108CB" w:rsidRDefault="004108CB" w:rsidP="00AE0187">
      <w:pPr>
        <w:pStyle w:val="ACUBodyArial"/>
      </w:pPr>
    </w:p>
    <w:p w14:paraId="786948D1" w14:textId="7EDD5990" w:rsidR="009C6099" w:rsidRDefault="009C6099" w:rsidP="009C6099">
      <w:pPr>
        <w:pStyle w:val="ACUBodyArial"/>
        <w:keepNext/>
        <w:shd w:val="clear" w:color="auto" w:fill="E8E3DB" w:themeFill="accent6"/>
        <w:jc w:val="center"/>
      </w:pPr>
      <w:r>
        <w:t xml:space="preserve">The most important </w:t>
      </w:r>
      <w:r w:rsidR="00634ECB">
        <w:t xml:space="preserve">individual </w:t>
      </w:r>
      <w:r>
        <w:t xml:space="preserve">choice in a program often is who will be the </w:t>
      </w:r>
      <w:r w:rsidR="002970E3">
        <w:t xml:space="preserve">Senior Responsible Owner </w:t>
      </w:r>
      <w:r>
        <w:t>SRO.</w:t>
      </w:r>
    </w:p>
    <w:p w14:paraId="5E8E53F4" w14:textId="4EFA6F39" w:rsidR="009C6099" w:rsidRDefault="009C6099" w:rsidP="009C6099">
      <w:pPr>
        <w:pStyle w:val="ACUBodyArial"/>
        <w:keepNext/>
        <w:shd w:val="clear" w:color="auto" w:fill="E8E3DB" w:themeFill="accent6"/>
        <w:jc w:val="center"/>
      </w:pPr>
    </w:p>
    <w:p w14:paraId="7A1B7B53" w14:textId="62927AF7" w:rsidR="009C6099" w:rsidRDefault="009C6099" w:rsidP="009C6099">
      <w:pPr>
        <w:pStyle w:val="ACUBodyArial"/>
        <w:keepNext/>
        <w:shd w:val="clear" w:color="auto" w:fill="E8E3DB" w:themeFill="accent6"/>
        <w:jc w:val="center"/>
      </w:pPr>
      <w:r>
        <w:t xml:space="preserve">Ideally, they are accountable to the University for the success of the service being transformed </w:t>
      </w:r>
      <w:r w:rsidR="002970E3">
        <w:t>or created</w:t>
      </w:r>
    </w:p>
    <w:p w14:paraId="0B5713AB" w14:textId="7D33CACE" w:rsidR="009C6099" w:rsidRDefault="009C6099" w:rsidP="009C6099">
      <w:pPr>
        <w:pStyle w:val="ACUBodyArial"/>
        <w:keepNext/>
        <w:shd w:val="clear" w:color="auto" w:fill="E8E3DB" w:themeFill="accent6"/>
        <w:jc w:val="center"/>
      </w:pPr>
      <w:r>
        <w:t xml:space="preserve">and therefore have vested interest in the success and </w:t>
      </w:r>
      <w:r w:rsidR="002970E3">
        <w:t xml:space="preserve">value </w:t>
      </w:r>
      <w:r>
        <w:t>achieved.</w:t>
      </w:r>
    </w:p>
    <w:p w14:paraId="269A4BFB" w14:textId="4814265B" w:rsidR="009C6099" w:rsidRDefault="009C6099" w:rsidP="009C6099">
      <w:pPr>
        <w:pStyle w:val="ACUBodyArial"/>
        <w:keepNext/>
      </w:pPr>
    </w:p>
    <w:p w14:paraId="60137C2A" w14:textId="6671D6C6" w:rsidR="00323140" w:rsidRPr="00323140" w:rsidRDefault="009C6099" w:rsidP="00E26579">
      <w:pPr>
        <w:pStyle w:val="ACUSubheading-Level1"/>
      </w:pPr>
      <w:bookmarkStart w:id="7" w:name="_Toc147841300"/>
      <w:r>
        <w:t xml:space="preserve">Commencement of </w:t>
      </w:r>
      <w:r w:rsidR="001266CF">
        <w:t xml:space="preserve">Program </w:t>
      </w:r>
      <w:r>
        <w:t>governance</w:t>
      </w:r>
      <w:bookmarkEnd w:id="7"/>
    </w:p>
    <w:p w14:paraId="683106BE" w14:textId="102046EB" w:rsidR="009C6099" w:rsidRDefault="009C6099" w:rsidP="009C6099">
      <w:pPr>
        <w:pStyle w:val="ACUBodyArial"/>
      </w:pPr>
      <w:r>
        <w:t xml:space="preserve">The Senior Responsible Owner (SRO) is active in the program from the development of a Program Vision and Blueprint and stays involved until the full outcome and associated benefits have been achieved, i.e. the Program Business Case has been fulfilled. A Program Board is set up by the SRO when the Program Business Case has been approved and the program moves to initiate its first constituent </w:t>
      </w:r>
      <w:commentRangeStart w:id="8"/>
      <w:r>
        <w:t>projects</w:t>
      </w:r>
      <w:commentRangeEnd w:id="8"/>
      <w:r w:rsidR="00071B69">
        <w:rPr>
          <w:rStyle w:val="CommentReference"/>
          <w:rFonts w:ascii="Georgia" w:hAnsi="Georgia"/>
        </w:rPr>
        <w:commentReference w:id="8"/>
      </w:r>
      <w:r>
        <w:t>.</w:t>
      </w:r>
    </w:p>
    <w:p w14:paraId="6697F76F" w14:textId="6B2D1B4F" w:rsidR="009C6099" w:rsidRDefault="009C6099" w:rsidP="00AE0187">
      <w:pPr>
        <w:pStyle w:val="ACUBodyArial"/>
      </w:pPr>
    </w:p>
    <w:p w14:paraId="03BC7B17" w14:textId="79534875" w:rsidR="00323140" w:rsidRPr="00323140" w:rsidRDefault="009C6099" w:rsidP="00E26579">
      <w:pPr>
        <w:pStyle w:val="ACUSubheading-Level1"/>
      </w:pPr>
      <w:bookmarkStart w:id="9" w:name="_Toc147841301"/>
      <w:r>
        <w:t>P</w:t>
      </w:r>
      <w:r w:rsidR="001266CF">
        <w:t>rogram Board</w:t>
      </w:r>
      <w:bookmarkEnd w:id="9"/>
    </w:p>
    <w:p w14:paraId="25C5BD03" w14:textId="3354379F" w:rsidR="009C6099" w:rsidRDefault="009C6099" w:rsidP="009C6099">
      <w:pPr>
        <w:pStyle w:val="ACUBodyArial"/>
        <w:keepNext/>
      </w:pPr>
      <w:r>
        <w:t xml:space="preserve">Each program has its own Program Board. It is chaired by the </w:t>
      </w:r>
      <w:r w:rsidR="00D9258D">
        <w:t>Senior Responsible Owner (</w:t>
      </w:r>
      <w:r>
        <w:t>SRO</w:t>
      </w:r>
      <w:r w:rsidR="00D9258D">
        <w:t>)</w:t>
      </w:r>
      <w:r>
        <w:t xml:space="preserve"> and consists of representatives of the key areas impacted by the transformation delivered through the program.</w:t>
      </w:r>
    </w:p>
    <w:p w14:paraId="3A04E73C" w14:textId="77777777" w:rsidR="009C6099" w:rsidRDefault="009C6099" w:rsidP="009C6099">
      <w:pPr>
        <w:pStyle w:val="ACUBodyArial"/>
        <w:keepNext/>
      </w:pPr>
    </w:p>
    <w:p w14:paraId="4157CADC" w14:textId="043727C3" w:rsidR="00D9258D" w:rsidRDefault="007C325D" w:rsidP="009C6099">
      <w:pPr>
        <w:pStyle w:val="ACUBodyArial"/>
        <w:keepNext/>
      </w:pPr>
      <w:r>
        <w:t xml:space="preserve">The SRO </w:t>
      </w:r>
      <w:r w:rsidR="009C6099">
        <w:t xml:space="preserve">is the decision-maker in the </w:t>
      </w:r>
      <w:r>
        <w:t>program</w:t>
      </w:r>
      <w:r w:rsidR="009C6099">
        <w:t xml:space="preserve">, advised and assisted by the other members of the </w:t>
      </w:r>
      <w:r>
        <w:t>Program Board</w:t>
      </w:r>
      <w:r w:rsidR="009C6099">
        <w:t>.</w:t>
      </w:r>
      <w:r w:rsidR="00D9258D">
        <w:t xml:space="preserve"> They are accountable for the value provided through the program and present the program in front of the relevant senior-level committees, the Senate, the Chief Executive or Senior Executive of the University.</w:t>
      </w:r>
    </w:p>
    <w:p w14:paraId="19FEC75F" w14:textId="77777777" w:rsidR="00D9258D" w:rsidRDefault="00D9258D" w:rsidP="009C6099">
      <w:pPr>
        <w:pStyle w:val="ACUBodyArial"/>
        <w:keepNext/>
      </w:pPr>
    </w:p>
    <w:p w14:paraId="0DFA5020" w14:textId="743FDE65" w:rsidR="009C6099" w:rsidRDefault="007C325D" w:rsidP="009C6099">
      <w:pPr>
        <w:pStyle w:val="ACUBodyArial"/>
        <w:keepNext/>
      </w:pPr>
      <w:r>
        <w:t xml:space="preserve">The Delegations of Authority are followed. </w:t>
      </w:r>
      <w:r w:rsidR="00D9258D">
        <w:t xml:space="preserve">If </w:t>
      </w:r>
      <w:r>
        <w:t xml:space="preserve">a </w:t>
      </w:r>
      <w:r w:rsidR="00B3312A">
        <w:t xml:space="preserve">matter is </w:t>
      </w:r>
      <w:r>
        <w:t>outside of the SRO’s delegation, the Program Board endorses i</w:t>
      </w:r>
      <w:r w:rsidR="00EE43C2">
        <w:t>t</w:t>
      </w:r>
      <w:r>
        <w:t xml:space="preserve"> and refers </w:t>
      </w:r>
      <w:r w:rsidR="00B3312A">
        <w:t xml:space="preserve">it </w:t>
      </w:r>
      <w:r>
        <w:t xml:space="preserve">to the appropriate delegated authority </w:t>
      </w:r>
      <w:r w:rsidR="00EE43C2">
        <w:t xml:space="preserve">or committee </w:t>
      </w:r>
      <w:r>
        <w:t xml:space="preserve">for the </w:t>
      </w:r>
      <w:r w:rsidR="00EE43C2">
        <w:t xml:space="preserve">final </w:t>
      </w:r>
      <w:r w:rsidR="00D9258D">
        <w:t>resolution</w:t>
      </w:r>
      <w:r>
        <w:t>.</w:t>
      </w:r>
    </w:p>
    <w:p w14:paraId="5B4F6EF9" w14:textId="03C2A645" w:rsidR="009A5A05" w:rsidRDefault="009A5A05" w:rsidP="009C6099">
      <w:pPr>
        <w:pStyle w:val="ACUBodyArial"/>
        <w:keepNext/>
      </w:pPr>
    </w:p>
    <w:p w14:paraId="3C7D9E7C" w14:textId="0BE32924" w:rsidR="009C6099" w:rsidRDefault="009C6099" w:rsidP="00AE0187">
      <w:pPr>
        <w:pStyle w:val="ACUBodyArial"/>
      </w:pPr>
    </w:p>
    <w:tbl>
      <w:tblPr>
        <w:tblStyle w:val="TableGrid"/>
        <w:tblW w:w="5000" w:type="pct"/>
        <w:jc w:val="center"/>
        <w:tblLayout w:type="fixed"/>
        <w:tblCellMar>
          <w:top w:w="57" w:type="dxa"/>
          <w:left w:w="57" w:type="dxa"/>
          <w:bottom w:w="57" w:type="dxa"/>
          <w:right w:w="57" w:type="dxa"/>
        </w:tblCellMar>
        <w:tblLook w:val="04A0" w:firstRow="1" w:lastRow="0" w:firstColumn="1" w:lastColumn="0" w:noHBand="0" w:noVBand="1"/>
      </w:tblPr>
      <w:tblGrid>
        <w:gridCol w:w="2615"/>
        <w:gridCol w:w="7846"/>
      </w:tblGrid>
      <w:tr w:rsidR="00EE43C2" w14:paraId="1CA8C1DF" w14:textId="77777777" w:rsidTr="00E26579">
        <w:trPr>
          <w:cantSplit/>
          <w:trHeight w:val="340"/>
          <w:tblHeader/>
          <w:jc w:val="center"/>
        </w:trPr>
        <w:tc>
          <w:tcPr>
            <w:tcW w:w="1250" w:type="pct"/>
            <w:tcBorders>
              <w:top w:val="nil"/>
              <w:left w:val="nil"/>
            </w:tcBorders>
            <w:shd w:val="clear" w:color="auto" w:fill="auto"/>
            <w:vAlign w:val="center"/>
          </w:tcPr>
          <w:p w14:paraId="43E78B1C" w14:textId="77777777" w:rsidR="00EE43C2" w:rsidRPr="003C66EF" w:rsidRDefault="00EE43C2">
            <w:pPr>
              <w:pStyle w:val="ACUBodyArial"/>
              <w:keepNext/>
              <w:jc w:val="center"/>
              <w:rPr>
                <w:b/>
                <w:color w:val="FFFFFF" w:themeColor="background1"/>
              </w:rPr>
            </w:pPr>
          </w:p>
        </w:tc>
        <w:tc>
          <w:tcPr>
            <w:tcW w:w="3750" w:type="pct"/>
            <w:shd w:val="clear" w:color="auto" w:fill="3D3935" w:themeFill="accent5"/>
            <w:vAlign w:val="center"/>
          </w:tcPr>
          <w:p w14:paraId="24D081CC" w14:textId="726894F3" w:rsidR="00EE43C2" w:rsidRPr="003C66EF" w:rsidRDefault="00EE43C2">
            <w:pPr>
              <w:pStyle w:val="ACUBodyArial"/>
              <w:keepNext/>
              <w:jc w:val="center"/>
              <w:rPr>
                <w:b/>
                <w:color w:val="FFFFFF" w:themeColor="background1"/>
              </w:rPr>
            </w:pPr>
            <w:r w:rsidRPr="00EE43C2">
              <w:rPr>
                <w:b/>
                <w:color w:val="FFFFFF" w:themeColor="background1"/>
              </w:rPr>
              <w:t>Program Board</w:t>
            </w:r>
          </w:p>
        </w:tc>
      </w:tr>
      <w:tr w:rsidR="00EE43C2" w14:paraId="166D8F3B" w14:textId="77777777" w:rsidTr="0030588C">
        <w:trPr>
          <w:cantSplit/>
          <w:trHeight w:val="340"/>
          <w:jc w:val="center"/>
        </w:trPr>
        <w:tc>
          <w:tcPr>
            <w:tcW w:w="1250" w:type="pct"/>
            <w:shd w:val="clear" w:color="auto" w:fill="E8E3DB" w:themeFill="accent6"/>
            <w:vAlign w:val="center"/>
          </w:tcPr>
          <w:p w14:paraId="5317EBC5" w14:textId="77777777" w:rsidR="00EE43C2" w:rsidRPr="00A624C8" w:rsidRDefault="00EE43C2" w:rsidP="00E26579">
            <w:pPr>
              <w:pStyle w:val="ACUBodyArial"/>
              <w:keepNext/>
              <w:jc w:val="center"/>
              <w:rPr>
                <w:b/>
                <w:bCs/>
              </w:rPr>
            </w:pPr>
            <w:r w:rsidRPr="00A624C8">
              <w:rPr>
                <w:b/>
                <w:bCs/>
              </w:rPr>
              <w:t>Number of members</w:t>
            </w:r>
          </w:p>
        </w:tc>
        <w:tc>
          <w:tcPr>
            <w:tcW w:w="3750" w:type="pct"/>
            <w:vAlign w:val="center"/>
          </w:tcPr>
          <w:p w14:paraId="57BCCE84" w14:textId="7B89F8B2" w:rsidR="00EE43C2" w:rsidRDefault="00EE43C2" w:rsidP="00E26579">
            <w:pPr>
              <w:pStyle w:val="ACUBodyArial"/>
              <w:keepNext/>
              <w:jc w:val="center"/>
            </w:pPr>
            <w:r>
              <w:t>Up to 10 recommended, preferably up to 7</w:t>
            </w:r>
          </w:p>
        </w:tc>
      </w:tr>
      <w:tr w:rsidR="00EE43C2" w14:paraId="556906FC" w14:textId="77777777" w:rsidTr="0030588C">
        <w:trPr>
          <w:cantSplit/>
          <w:trHeight w:val="340"/>
          <w:jc w:val="center"/>
        </w:trPr>
        <w:tc>
          <w:tcPr>
            <w:tcW w:w="1250" w:type="pct"/>
            <w:shd w:val="clear" w:color="auto" w:fill="E8E3DB" w:themeFill="accent6"/>
            <w:vAlign w:val="center"/>
          </w:tcPr>
          <w:p w14:paraId="041C8568" w14:textId="77777777" w:rsidR="00EE43C2" w:rsidRPr="00A624C8" w:rsidRDefault="00EE43C2" w:rsidP="00E26579">
            <w:pPr>
              <w:pStyle w:val="ACUBodyArial"/>
              <w:keepNext/>
              <w:jc w:val="center"/>
              <w:rPr>
                <w:b/>
                <w:bCs/>
              </w:rPr>
            </w:pPr>
            <w:r w:rsidRPr="00A624C8">
              <w:rPr>
                <w:b/>
                <w:bCs/>
              </w:rPr>
              <w:t>Mandatory members</w:t>
            </w:r>
          </w:p>
        </w:tc>
        <w:tc>
          <w:tcPr>
            <w:tcW w:w="3750" w:type="pct"/>
            <w:vAlign w:val="center"/>
          </w:tcPr>
          <w:p w14:paraId="6E874475" w14:textId="4D6D57A8" w:rsidR="00EE43C2" w:rsidRDefault="00EE43C2" w:rsidP="00E26579">
            <w:pPr>
              <w:pStyle w:val="ACUBodyArial"/>
              <w:keepNext/>
              <w:jc w:val="center"/>
            </w:pPr>
            <w:r>
              <w:t>Senior Responsible Owner (SRO)</w:t>
            </w:r>
            <w:r w:rsidR="00DF3690">
              <w:t>, and</w:t>
            </w:r>
          </w:p>
          <w:p w14:paraId="55369862" w14:textId="4EEE4FF4" w:rsidR="00EE43C2" w:rsidRDefault="00DF3690" w:rsidP="00E26579">
            <w:pPr>
              <w:pStyle w:val="ACUBodyArial"/>
              <w:keepNext/>
              <w:jc w:val="center"/>
            </w:pPr>
            <w:r>
              <w:t>o</w:t>
            </w:r>
            <w:r w:rsidR="00EE43C2">
              <w:t>ne representative each from the portfolios impacted by the transformation delivered</w:t>
            </w:r>
            <w:r w:rsidR="0030588C">
              <w:t>.</w:t>
            </w:r>
          </w:p>
        </w:tc>
      </w:tr>
      <w:tr w:rsidR="00EE43C2" w14:paraId="40431375" w14:textId="77777777" w:rsidTr="0030588C">
        <w:trPr>
          <w:cantSplit/>
          <w:trHeight w:val="340"/>
          <w:jc w:val="center"/>
        </w:trPr>
        <w:tc>
          <w:tcPr>
            <w:tcW w:w="1250" w:type="pct"/>
            <w:shd w:val="clear" w:color="auto" w:fill="E8E3DB" w:themeFill="accent6"/>
            <w:vAlign w:val="center"/>
          </w:tcPr>
          <w:p w14:paraId="393DDF05" w14:textId="77777777" w:rsidR="00EE43C2" w:rsidRPr="00A624C8" w:rsidRDefault="00EE43C2" w:rsidP="00D26627">
            <w:pPr>
              <w:pStyle w:val="ACUBodyArial"/>
              <w:jc w:val="center"/>
              <w:rPr>
                <w:b/>
                <w:bCs/>
              </w:rPr>
            </w:pPr>
            <w:r w:rsidRPr="00A624C8">
              <w:rPr>
                <w:b/>
                <w:bCs/>
              </w:rPr>
              <w:t>Additional members</w:t>
            </w:r>
            <w:r w:rsidRPr="00A624C8">
              <w:rPr>
                <w:b/>
                <w:bCs/>
              </w:rPr>
              <w:br/>
              <w:t>(non-voting)</w:t>
            </w:r>
          </w:p>
        </w:tc>
        <w:tc>
          <w:tcPr>
            <w:tcW w:w="3750" w:type="pct"/>
            <w:vAlign w:val="center"/>
          </w:tcPr>
          <w:p w14:paraId="15A184C2" w14:textId="66B09FE6" w:rsidR="00EE43C2" w:rsidRDefault="00DF3690" w:rsidP="00D26627">
            <w:pPr>
              <w:pStyle w:val="ACUBodyArial"/>
              <w:jc w:val="center"/>
            </w:pPr>
            <w:r>
              <w:t>Program Manager</w:t>
            </w:r>
          </w:p>
        </w:tc>
      </w:tr>
      <w:tr w:rsidR="00EE43C2" w14:paraId="21FA5B64" w14:textId="77777777" w:rsidTr="0030588C">
        <w:trPr>
          <w:cantSplit/>
          <w:trHeight w:val="340"/>
          <w:jc w:val="center"/>
        </w:trPr>
        <w:tc>
          <w:tcPr>
            <w:tcW w:w="1250" w:type="pct"/>
            <w:shd w:val="clear" w:color="auto" w:fill="E8E3DB" w:themeFill="accent6"/>
            <w:vAlign w:val="center"/>
          </w:tcPr>
          <w:p w14:paraId="3212F46F" w14:textId="55F2D361" w:rsidR="00EE43C2" w:rsidRPr="00A624C8" w:rsidRDefault="00EE43C2" w:rsidP="00EE43C2">
            <w:pPr>
              <w:pStyle w:val="ACUBodyArial"/>
              <w:jc w:val="center"/>
              <w:rPr>
                <w:b/>
                <w:bCs/>
              </w:rPr>
            </w:pPr>
            <w:r w:rsidRPr="00A624C8">
              <w:rPr>
                <w:b/>
                <w:bCs/>
              </w:rPr>
              <w:t>Other attendees</w:t>
            </w:r>
          </w:p>
        </w:tc>
        <w:tc>
          <w:tcPr>
            <w:tcW w:w="3750" w:type="pct"/>
            <w:vAlign w:val="center"/>
          </w:tcPr>
          <w:p w14:paraId="29C6A854" w14:textId="77777777" w:rsidR="00EE43C2" w:rsidRDefault="00EE43C2" w:rsidP="00EE43C2">
            <w:pPr>
              <w:pStyle w:val="ACUBodyArial"/>
              <w:jc w:val="center"/>
            </w:pPr>
            <w:r>
              <w:t>Presentations can be invited from other parties, as needed.</w:t>
            </w:r>
          </w:p>
          <w:p w14:paraId="1C3819DF" w14:textId="1F244EC3" w:rsidR="00DF3690" w:rsidRDefault="00DF3690" w:rsidP="00EE43C2">
            <w:pPr>
              <w:pStyle w:val="ACUBodyArial"/>
              <w:jc w:val="center"/>
            </w:pPr>
            <w:r>
              <w:t xml:space="preserve">Executive Sponsors </w:t>
            </w:r>
            <w:r w:rsidR="0030588C">
              <w:t xml:space="preserve">and Benefit Owners </w:t>
            </w:r>
            <w:r>
              <w:t>of constituent projects</w:t>
            </w:r>
            <w:r w:rsidR="00634ECB">
              <w:t xml:space="preserve"> can attend</w:t>
            </w:r>
            <w:r>
              <w:t>, as needed.</w:t>
            </w:r>
          </w:p>
        </w:tc>
      </w:tr>
      <w:tr w:rsidR="00EE43C2" w14:paraId="30A76A1D" w14:textId="77777777" w:rsidTr="0030588C">
        <w:trPr>
          <w:cantSplit/>
          <w:trHeight w:val="340"/>
          <w:jc w:val="center"/>
        </w:trPr>
        <w:tc>
          <w:tcPr>
            <w:tcW w:w="1250" w:type="pct"/>
            <w:tcBorders>
              <w:bottom w:val="single" w:sz="4" w:space="0" w:color="auto"/>
            </w:tcBorders>
            <w:shd w:val="clear" w:color="auto" w:fill="E8E3DB" w:themeFill="accent6"/>
            <w:vAlign w:val="center"/>
          </w:tcPr>
          <w:p w14:paraId="188F2375" w14:textId="77777777" w:rsidR="00EE43C2" w:rsidRPr="00A624C8" w:rsidRDefault="00EE43C2" w:rsidP="00D26627">
            <w:pPr>
              <w:pStyle w:val="ACUBodyArial"/>
              <w:jc w:val="center"/>
              <w:rPr>
                <w:b/>
                <w:bCs/>
              </w:rPr>
            </w:pPr>
            <w:r w:rsidRPr="00A624C8">
              <w:rPr>
                <w:b/>
                <w:bCs/>
              </w:rPr>
              <w:t>Assisting groups</w:t>
            </w:r>
          </w:p>
        </w:tc>
        <w:tc>
          <w:tcPr>
            <w:tcW w:w="3750" w:type="pct"/>
            <w:vAlign w:val="center"/>
          </w:tcPr>
          <w:p w14:paraId="464FED96" w14:textId="5A52E224" w:rsidR="00EE43C2" w:rsidRDefault="00EE43C2" w:rsidP="00DF3690">
            <w:pPr>
              <w:pStyle w:val="ACUBodyArial"/>
              <w:jc w:val="center"/>
            </w:pPr>
            <w:r>
              <w:t>Assistance and advice can be given by</w:t>
            </w:r>
            <w:r w:rsidR="00DF3690">
              <w:t xml:space="preserve"> various reference groups set up for the program. </w:t>
            </w:r>
            <w:r>
              <w:t xml:space="preserve">These groups </w:t>
            </w:r>
            <w:r w:rsidR="00DF3690">
              <w:t xml:space="preserve">are typically </w:t>
            </w:r>
            <w:r>
              <w:t xml:space="preserve">chaired by </w:t>
            </w:r>
            <w:r w:rsidR="00DF3690">
              <w:t xml:space="preserve">a member of the Program Board </w:t>
            </w:r>
            <w:r>
              <w:t xml:space="preserve">or </w:t>
            </w:r>
            <w:r w:rsidR="00DF3690">
              <w:t xml:space="preserve">by </w:t>
            </w:r>
            <w:r>
              <w:t xml:space="preserve">the </w:t>
            </w:r>
            <w:r w:rsidR="00DF3690">
              <w:t xml:space="preserve">Program </w:t>
            </w:r>
            <w:r>
              <w:t>Manager.</w:t>
            </w:r>
          </w:p>
        </w:tc>
      </w:tr>
      <w:tr w:rsidR="00EE43C2" w14:paraId="42A92C58" w14:textId="77777777" w:rsidTr="0030588C">
        <w:trPr>
          <w:cantSplit/>
          <w:trHeight w:val="340"/>
          <w:jc w:val="center"/>
        </w:trPr>
        <w:tc>
          <w:tcPr>
            <w:tcW w:w="1250" w:type="pct"/>
            <w:tcBorders>
              <w:bottom w:val="nil"/>
            </w:tcBorders>
            <w:shd w:val="clear" w:color="auto" w:fill="E8E3DB" w:themeFill="accent6"/>
            <w:vAlign w:val="center"/>
          </w:tcPr>
          <w:p w14:paraId="219EA7A3" w14:textId="16ADF9B2" w:rsidR="00EE43C2" w:rsidRPr="00A624C8" w:rsidRDefault="00DF3690" w:rsidP="00D26627">
            <w:pPr>
              <w:pStyle w:val="ACUBodyArial"/>
              <w:jc w:val="center"/>
              <w:rPr>
                <w:b/>
                <w:bCs/>
              </w:rPr>
            </w:pPr>
            <w:r>
              <w:rPr>
                <w:b/>
                <w:bCs/>
              </w:rPr>
              <w:lastRenderedPageBreak/>
              <w:t xml:space="preserve">SRO’s </w:t>
            </w:r>
            <w:r w:rsidR="00EE43C2" w:rsidRPr="00A624C8">
              <w:rPr>
                <w:b/>
                <w:bCs/>
              </w:rPr>
              <w:t>typical position at ACU (management level)</w:t>
            </w:r>
          </w:p>
        </w:tc>
        <w:tc>
          <w:tcPr>
            <w:tcW w:w="3750" w:type="pct"/>
            <w:vAlign w:val="center"/>
          </w:tcPr>
          <w:p w14:paraId="00D9F715" w14:textId="77777777" w:rsidR="00EE43C2" w:rsidRDefault="00DF3690" w:rsidP="00D26627">
            <w:pPr>
              <w:pStyle w:val="ACUBodyArial"/>
              <w:jc w:val="center"/>
            </w:pPr>
            <w:r>
              <w:t>Chief Executive (1) or Senior executive (2), e.g. the Vice Chancellor or the Provost.</w:t>
            </w:r>
          </w:p>
          <w:p w14:paraId="0DC4E0E1" w14:textId="77777777" w:rsidR="007829CC" w:rsidRDefault="007829CC" w:rsidP="00D26627">
            <w:pPr>
              <w:pStyle w:val="ACUBodyArial"/>
              <w:jc w:val="center"/>
            </w:pPr>
          </w:p>
          <w:p w14:paraId="5E91EE88" w14:textId="276FF98A" w:rsidR="007829CC" w:rsidRDefault="007829CC" w:rsidP="00D26627">
            <w:pPr>
              <w:pStyle w:val="ACUBodyArial"/>
              <w:jc w:val="center"/>
            </w:pPr>
            <w:r>
              <w:t>Other members of the Program Board are usually</w:t>
            </w:r>
            <w:r>
              <w:br/>
              <w:t>one or two management levels lower than the SRO.</w:t>
            </w:r>
          </w:p>
        </w:tc>
      </w:tr>
      <w:tr w:rsidR="00EE43C2" w14:paraId="0086F864" w14:textId="77777777" w:rsidTr="0030588C">
        <w:trPr>
          <w:cantSplit/>
          <w:trHeight w:val="340"/>
          <w:jc w:val="center"/>
        </w:trPr>
        <w:tc>
          <w:tcPr>
            <w:tcW w:w="1250" w:type="pct"/>
            <w:shd w:val="clear" w:color="auto" w:fill="E8E3DB" w:themeFill="accent6"/>
            <w:vAlign w:val="center"/>
          </w:tcPr>
          <w:p w14:paraId="2606EB60" w14:textId="0BACF1D1" w:rsidR="00EE43C2" w:rsidRPr="00A624C8" w:rsidRDefault="00DF3690" w:rsidP="00D26627">
            <w:pPr>
              <w:pStyle w:val="ACUBodyArial"/>
              <w:jc w:val="center"/>
              <w:rPr>
                <w:b/>
                <w:bCs/>
              </w:rPr>
            </w:pPr>
            <w:r>
              <w:rPr>
                <w:b/>
                <w:bCs/>
              </w:rPr>
              <w:t>Program Manager</w:t>
            </w:r>
          </w:p>
        </w:tc>
        <w:tc>
          <w:tcPr>
            <w:tcW w:w="3750" w:type="pct"/>
            <w:vAlign w:val="center"/>
          </w:tcPr>
          <w:p w14:paraId="72807619" w14:textId="277E1790" w:rsidR="00DF3690" w:rsidRDefault="00DF3690" w:rsidP="00DF3690">
            <w:pPr>
              <w:pStyle w:val="ACUBodyArial"/>
              <w:jc w:val="center"/>
            </w:pPr>
            <w:r>
              <w:t>A dedicated, professional Program Manager with appropriate qualifications</w:t>
            </w:r>
            <w:r w:rsidR="0030588C">
              <w:rPr>
                <w:rStyle w:val="FootnoteReference"/>
              </w:rPr>
              <w:footnoteReference w:id="5"/>
            </w:r>
            <w:r>
              <w:t>.</w:t>
            </w:r>
            <w:r>
              <w:br/>
              <w:t>Large or complex programs require a full-time Program Manager</w:t>
            </w:r>
            <w:r w:rsidR="00634ECB">
              <w:t>,</w:t>
            </w:r>
            <w:r w:rsidR="00634ECB">
              <w:br/>
              <w:t>often also a Program Coordinator</w:t>
            </w:r>
            <w:r>
              <w:t>.</w:t>
            </w:r>
          </w:p>
        </w:tc>
      </w:tr>
      <w:tr w:rsidR="00EE43C2" w14:paraId="1F26F017" w14:textId="77777777" w:rsidTr="0030588C">
        <w:trPr>
          <w:cantSplit/>
          <w:trHeight w:val="340"/>
          <w:jc w:val="center"/>
        </w:trPr>
        <w:tc>
          <w:tcPr>
            <w:tcW w:w="1250" w:type="pct"/>
            <w:shd w:val="clear" w:color="auto" w:fill="E8E3DB" w:themeFill="accent6"/>
            <w:vAlign w:val="center"/>
          </w:tcPr>
          <w:p w14:paraId="5414FD66" w14:textId="77777777" w:rsidR="00EE43C2" w:rsidRPr="00A624C8" w:rsidRDefault="00EE43C2" w:rsidP="00D26627">
            <w:pPr>
              <w:pStyle w:val="ACUBodyArial"/>
              <w:jc w:val="center"/>
              <w:rPr>
                <w:b/>
                <w:bCs/>
              </w:rPr>
            </w:pPr>
            <w:r w:rsidRPr="00A624C8">
              <w:rPr>
                <w:b/>
                <w:bCs/>
              </w:rPr>
              <w:t>Initial risk level</w:t>
            </w:r>
          </w:p>
        </w:tc>
        <w:tc>
          <w:tcPr>
            <w:tcW w:w="3750" w:type="pct"/>
            <w:vAlign w:val="center"/>
          </w:tcPr>
          <w:p w14:paraId="444A0C45" w14:textId="3B2692E1" w:rsidR="00EE43C2" w:rsidRDefault="00DF3690" w:rsidP="00D26627">
            <w:pPr>
              <w:pStyle w:val="ACUBodyArial"/>
              <w:jc w:val="center"/>
            </w:pPr>
            <w:r>
              <w:t>Moderate or high. A program may address organisational risks which are rated high.</w:t>
            </w:r>
            <w:r>
              <w:br/>
              <w:t>A program can contain projects with several risks rated high.</w:t>
            </w:r>
          </w:p>
        </w:tc>
      </w:tr>
    </w:tbl>
    <w:p w14:paraId="5F66BAB3" w14:textId="77777777" w:rsidR="009C6099" w:rsidRDefault="009C6099" w:rsidP="00AE0187">
      <w:pPr>
        <w:pStyle w:val="ACUBodyArial"/>
      </w:pPr>
    </w:p>
    <w:p w14:paraId="235BA5EC" w14:textId="519834D8" w:rsidR="00243D9F" w:rsidRDefault="002970E3" w:rsidP="00243D9F">
      <w:pPr>
        <w:pStyle w:val="ACUSubheading-Level2"/>
      </w:pPr>
      <w:bookmarkStart w:id="10" w:name="_Toc147841302"/>
      <w:r>
        <w:t>Project g</w:t>
      </w:r>
      <w:r w:rsidR="00AB01A8">
        <w:t>overnance in a p</w:t>
      </w:r>
      <w:r w:rsidR="00243D9F">
        <w:t>rogram</w:t>
      </w:r>
      <w:bookmarkEnd w:id="10"/>
    </w:p>
    <w:p w14:paraId="0DF91D1D" w14:textId="7D0B0927" w:rsidR="00243D9F" w:rsidRPr="00E26579" w:rsidRDefault="00D41FCD" w:rsidP="00243D9F">
      <w:pPr>
        <w:pStyle w:val="ACUBodyArial"/>
      </w:pPr>
      <w:r>
        <w:t xml:space="preserve">All projects have their own governance structure. When </w:t>
      </w:r>
      <w:r w:rsidR="00243D9F">
        <w:t xml:space="preserve">a project belongs to a program, the Program Board </w:t>
      </w:r>
      <w:r>
        <w:t xml:space="preserve">ensures </w:t>
      </w:r>
      <w:r w:rsidR="001C7797">
        <w:t xml:space="preserve">that </w:t>
      </w:r>
      <w:r>
        <w:t>the outcomes of the projects contribute to program in full. The program also forms an escalation path to the projects in matters which impact the program and are outside of a project’s control.</w:t>
      </w:r>
    </w:p>
    <w:p w14:paraId="377B6177" w14:textId="77777777" w:rsidR="00F91348" w:rsidRDefault="00F91348" w:rsidP="00F91348">
      <w:pPr>
        <w:pStyle w:val="ACUBodyArial"/>
      </w:pPr>
    </w:p>
    <w:p w14:paraId="0CDBA73D" w14:textId="169753AC" w:rsidR="006D1B2C" w:rsidRPr="0032280C" w:rsidRDefault="006D1B2C" w:rsidP="00E26579">
      <w:pPr>
        <w:pStyle w:val="ACUSubheading-Level1"/>
      </w:pPr>
      <w:bookmarkStart w:id="11" w:name="_Toc147841303"/>
      <w:r>
        <w:t>Roles and R</w:t>
      </w:r>
      <w:r w:rsidR="001266CF">
        <w:t>e</w:t>
      </w:r>
      <w:r>
        <w:t>sponsibilities</w:t>
      </w:r>
      <w:bookmarkEnd w:id="11"/>
    </w:p>
    <w:p w14:paraId="40411EFA" w14:textId="1E458215" w:rsidR="0021513B" w:rsidRDefault="0021513B" w:rsidP="0021513B">
      <w:pPr>
        <w:pStyle w:val="ACUBodyArial"/>
      </w:pPr>
      <w:bookmarkStart w:id="12" w:name="_Hlk110252842"/>
      <w:r>
        <w:t xml:space="preserve">Below is a brief reference to </w:t>
      </w:r>
      <w:r w:rsidR="00A83345">
        <w:t xml:space="preserve">key </w:t>
      </w:r>
      <w:r>
        <w:t>role</w:t>
      </w:r>
      <w:r w:rsidR="00A83345">
        <w:t>s in programs</w:t>
      </w:r>
      <w:r w:rsidR="002C72C8">
        <w:t xml:space="preserve"> and a hierarchical view to the relations between the roles</w:t>
      </w:r>
      <w:r>
        <w:t>.</w:t>
      </w:r>
      <w:r w:rsidR="00A83345">
        <w:t xml:space="preserve"> Additional roles can be included in programs to support the effective delivery of change, as needed.</w:t>
      </w:r>
      <w:r>
        <w:t xml:space="preserve"> For a full description, please refer to </w:t>
      </w:r>
      <w:r w:rsidR="001C7797">
        <w:t>Appendix</w:t>
      </w:r>
      <w:r w:rsidR="007829CC">
        <w:t xml:space="preserve"> 1</w:t>
      </w:r>
      <w:r w:rsidR="001C7797">
        <w:t xml:space="preserve"> – </w:t>
      </w:r>
      <w:r w:rsidR="00AB01A8">
        <w:t>‘</w:t>
      </w:r>
      <w:r>
        <w:t>ACU Program Roles</w:t>
      </w:r>
      <w:r w:rsidR="00AB01A8">
        <w:t>’</w:t>
      </w:r>
      <w:r>
        <w:t>.</w:t>
      </w:r>
    </w:p>
    <w:bookmarkEnd w:id="12"/>
    <w:p w14:paraId="5386280C" w14:textId="1E318113" w:rsidR="002C72C8" w:rsidRDefault="002C72C8" w:rsidP="0021513B">
      <w:pPr>
        <w:pStyle w:val="ACUBodyArial"/>
      </w:pPr>
    </w:p>
    <w:p w14:paraId="3F9BB4CA" w14:textId="77777777" w:rsidR="0044545D" w:rsidRPr="00ED739C" w:rsidRDefault="0044545D" w:rsidP="00ED739C">
      <w:pPr>
        <w:pStyle w:val="ACUBodyArial"/>
        <w:rPr>
          <w:b/>
          <w:bCs/>
        </w:rPr>
      </w:pPr>
      <w:r w:rsidRPr="00ED739C">
        <w:rPr>
          <w:b/>
          <w:bCs/>
        </w:rPr>
        <w:t>Key roles</w:t>
      </w:r>
    </w:p>
    <w:p w14:paraId="100E03F0" w14:textId="77777777" w:rsidR="0044545D" w:rsidRDefault="0044545D" w:rsidP="00E26579">
      <w:pPr>
        <w:pStyle w:val="ACUBodyArial"/>
        <w:numPr>
          <w:ilvl w:val="0"/>
          <w:numId w:val="34"/>
        </w:numPr>
        <w:ind w:hanging="357"/>
      </w:pPr>
      <w:r w:rsidRPr="00D8248D">
        <w:rPr>
          <w:b/>
          <w:bCs/>
        </w:rPr>
        <w:t>Senior Responsible Owner</w:t>
      </w:r>
      <w:r>
        <w:t xml:space="preserve"> (SRO) is a</w:t>
      </w:r>
      <w:r w:rsidRPr="00D8248D">
        <w:t>ccountable for the success of the program</w:t>
      </w:r>
      <w:r>
        <w:t xml:space="preserve"> </w:t>
      </w:r>
      <w:r w:rsidRPr="00D8248D">
        <w:t xml:space="preserve">and value </w:t>
      </w:r>
      <w:r>
        <w:t>to ACU</w:t>
      </w:r>
      <w:r w:rsidRPr="00D8248D">
        <w:t>.</w:t>
      </w:r>
    </w:p>
    <w:p w14:paraId="04B9B7A0" w14:textId="77777777" w:rsidR="0044545D" w:rsidRDefault="0044545D" w:rsidP="00E26579">
      <w:pPr>
        <w:pStyle w:val="ACUBodyArial"/>
        <w:numPr>
          <w:ilvl w:val="0"/>
          <w:numId w:val="34"/>
        </w:numPr>
        <w:ind w:hanging="357"/>
      </w:pPr>
      <w:r w:rsidRPr="00D8248D">
        <w:rPr>
          <w:b/>
          <w:bCs/>
        </w:rPr>
        <w:t>Program Manager</w:t>
      </w:r>
      <w:r>
        <w:t xml:space="preserve"> is r</w:t>
      </w:r>
      <w:r w:rsidRPr="00D8248D">
        <w:t>esponsible for the program planning and delivery.</w:t>
      </w:r>
    </w:p>
    <w:p w14:paraId="63C639C2" w14:textId="77777777" w:rsidR="0044545D" w:rsidRDefault="0044545D" w:rsidP="00E26579">
      <w:pPr>
        <w:pStyle w:val="ACUBodyArial"/>
        <w:numPr>
          <w:ilvl w:val="0"/>
          <w:numId w:val="34"/>
        </w:numPr>
        <w:ind w:hanging="357"/>
      </w:pPr>
      <w:r w:rsidRPr="00205163">
        <w:rPr>
          <w:b/>
          <w:bCs/>
        </w:rPr>
        <w:t>Business Change Manager</w:t>
      </w:r>
      <w:r>
        <w:t xml:space="preserve"> is responsible for the achievement of successful transition and benefits.</w:t>
      </w:r>
    </w:p>
    <w:p w14:paraId="46A2B000" w14:textId="77777777" w:rsidR="0044545D" w:rsidRDefault="0044545D" w:rsidP="00E26579">
      <w:pPr>
        <w:pStyle w:val="ACUBodyArial"/>
        <w:numPr>
          <w:ilvl w:val="1"/>
          <w:numId w:val="34"/>
        </w:numPr>
        <w:ind w:hanging="357"/>
      </w:pPr>
      <w:r>
        <w:t>There can be multiple Business Change Managers in a program, each responsible for selected projects.</w:t>
      </w:r>
    </w:p>
    <w:p w14:paraId="6A46D8BF" w14:textId="77777777" w:rsidR="0044545D" w:rsidRPr="00F76A88" w:rsidRDefault="0044545D" w:rsidP="00E26579">
      <w:pPr>
        <w:pStyle w:val="ACUBodyArial"/>
        <w:numPr>
          <w:ilvl w:val="1"/>
          <w:numId w:val="34"/>
        </w:numPr>
        <w:ind w:hanging="357"/>
      </w:pPr>
      <w:r w:rsidRPr="00205163">
        <w:t xml:space="preserve">Please note: projects have a role with the same name but a slightly </w:t>
      </w:r>
      <w:r>
        <w:t xml:space="preserve">narrower </w:t>
      </w:r>
      <w:r w:rsidRPr="00205163">
        <w:t>focus.</w:t>
      </w:r>
    </w:p>
    <w:p w14:paraId="3AF6150B" w14:textId="77777777" w:rsidR="0044545D" w:rsidRDefault="0044545D" w:rsidP="0044545D">
      <w:pPr>
        <w:pStyle w:val="ACUBodyArial"/>
      </w:pPr>
    </w:p>
    <w:p w14:paraId="0D9211EE" w14:textId="77777777" w:rsidR="0044545D" w:rsidRPr="00ED739C" w:rsidRDefault="0044545D" w:rsidP="00ED739C">
      <w:pPr>
        <w:pStyle w:val="ACUBodyArial"/>
        <w:rPr>
          <w:b/>
          <w:bCs/>
        </w:rPr>
      </w:pPr>
      <w:r w:rsidRPr="00ED739C">
        <w:rPr>
          <w:b/>
          <w:bCs/>
        </w:rPr>
        <w:t>Additional roles</w:t>
      </w:r>
    </w:p>
    <w:p w14:paraId="37C67D27" w14:textId="77777777" w:rsidR="0044545D" w:rsidRPr="00F76A88" w:rsidRDefault="0044545D" w:rsidP="00E26579">
      <w:pPr>
        <w:pStyle w:val="ACUBodyArial"/>
        <w:numPr>
          <w:ilvl w:val="0"/>
          <w:numId w:val="34"/>
        </w:numPr>
        <w:ind w:left="357" w:hanging="357"/>
        <w:rPr>
          <w:b/>
        </w:rPr>
      </w:pPr>
      <w:r w:rsidRPr="00205163">
        <w:rPr>
          <w:b/>
          <w:bCs/>
        </w:rPr>
        <w:t xml:space="preserve">Program </w:t>
      </w:r>
      <w:r w:rsidRPr="00F76A88">
        <w:rPr>
          <w:b/>
          <w:bCs/>
        </w:rPr>
        <w:t>Support</w:t>
      </w:r>
      <w:r w:rsidRPr="00205163">
        <w:t xml:space="preserve"> assists the Program Manager in the </w:t>
      </w:r>
      <w:r w:rsidRPr="00F76A88">
        <w:t>delivery. This typically is a coordinator-level role.</w:t>
      </w:r>
    </w:p>
    <w:p w14:paraId="54BC02A8" w14:textId="77777777" w:rsidR="0044545D" w:rsidRPr="00205163" w:rsidRDefault="0044545D" w:rsidP="00E26579">
      <w:pPr>
        <w:pStyle w:val="ACUBodyArial"/>
        <w:numPr>
          <w:ilvl w:val="0"/>
          <w:numId w:val="34"/>
        </w:numPr>
        <w:ind w:left="357" w:hanging="357"/>
        <w:rPr>
          <w:b/>
          <w:bCs/>
        </w:rPr>
      </w:pPr>
      <w:r w:rsidRPr="00F76A88">
        <w:rPr>
          <w:b/>
          <w:bCs/>
        </w:rPr>
        <w:t>Reference groups</w:t>
      </w:r>
      <w:r w:rsidRPr="00F76A88">
        <w:t xml:space="preserve"> advise the program on areas assigned to them.</w:t>
      </w:r>
    </w:p>
    <w:p w14:paraId="6C316FD2" w14:textId="77777777" w:rsidR="0044545D" w:rsidRDefault="0044545D" w:rsidP="0021513B">
      <w:pPr>
        <w:pStyle w:val="ACUBodyArial"/>
      </w:pPr>
    </w:p>
    <w:p w14:paraId="129ABB34" w14:textId="623B0B2D" w:rsidR="002C72C8" w:rsidRDefault="002C72C8" w:rsidP="0021513B">
      <w:pPr>
        <w:pStyle w:val="ACUBodyArial"/>
      </w:pPr>
      <w:r>
        <w:rPr>
          <w:noProof/>
        </w:rPr>
        <w:lastRenderedPageBreak/>
        <w:drawing>
          <wp:anchor distT="0" distB="0" distL="114300" distR="114300" simplePos="0" relativeHeight="251658240" behindDoc="0" locked="0" layoutInCell="1" allowOverlap="1" wp14:anchorId="0E28B191" wp14:editId="3D4646A6">
            <wp:simplePos x="463138" y="1923803"/>
            <wp:positionH relativeFrom="page">
              <wp:align>center</wp:align>
            </wp:positionH>
            <wp:positionV relativeFrom="line">
              <wp:align>top</wp:align>
            </wp:positionV>
            <wp:extent cx="4680000" cy="3567600"/>
            <wp:effectExtent l="0" t="0" r="6350" b="0"/>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a:stretch>
                      <a:fillRect/>
                    </a:stretch>
                  </pic:blipFill>
                  <pic:spPr>
                    <a:xfrm>
                      <a:off x="0" y="0"/>
                      <a:ext cx="4680000" cy="3567600"/>
                    </a:xfrm>
                    <a:prstGeom prst="rect">
                      <a:avLst/>
                    </a:prstGeom>
                  </pic:spPr>
                </pic:pic>
              </a:graphicData>
            </a:graphic>
            <wp14:sizeRelH relativeFrom="margin">
              <wp14:pctWidth>0</wp14:pctWidth>
            </wp14:sizeRelH>
            <wp14:sizeRelV relativeFrom="margin">
              <wp14:pctHeight>0</wp14:pctHeight>
            </wp14:sizeRelV>
          </wp:anchor>
        </w:drawing>
      </w:r>
    </w:p>
    <w:p w14:paraId="5896AE39" w14:textId="74A295C2" w:rsidR="0021513B" w:rsidRDefault="0021513B" w:rsidP="0021513B">
      <w:pPr>
        <w:pStyle w:val="ACUBodyArial"/>
      </w:pPr>
    </w:p>
    <w:p w14:paraId="194FEEAA" w14:textId="2F79F053" w:rsidR="001266CF" w:rsidRDefault="00B03BB6" w:rsidP="00E26579">
      <w:pPr>
        <w:pStyle w:val="ACUSubheading-Level1"/>
        <w:pageBreakBefore/>
      </w:pPr>
      <w:bookmarkStart w:id="13" w:name="_Toc147841304"/>
      <w:r>
        <w:t xml:space="preserve">Appendix 1 – </w:t>
      </w:r>
      <w:r w:rsidR="001266CF">
        <w:t>Program Management Roles</w:t>
      </w:r>
      <w:bookmarkEnd w:id="13"/>
    </w:p>
    <w:p w14:paraId="309B9DD2" w14:textId="77777777" w:rsidR="00323140" w:rsidRPr="00323140" w:rsidRDefault="00323140" w:rsidP="00E26579"/>
    <w:p w14:paraId="2A83AC4D" w14:textId="77777777" w:rsidR="001266CF" w:rsidRDefault="001266CF" w:rsidP="001266CF">
      <w:pPr>
        <w:pStyle w:val="ACUBodyArial"/>
        <w:keepNext/>
      </w:pPr>
      <w:r>
        <w:t>The following roles are essential for effective governance, oversight and management of a program.</w:t>
      </w:r>
    </w:p>
    <w:p w14:paraId="1875D6D3" w14:textId="77777777" w:rsidR="001266CF" w:rsidRDefault="001266CF" w:rsidP="001266CF">
      <w:pPr>
        <w:pStyle w:val="ACUBodyArial"/>
        <w:keepNext/>
      </w:pPr>
    </w:p>
    <w:p w14:paraId="7BBF0FC0" w14:textId="77777777" w:rsidR="001266CF" w:rsidRDefault="001266CF" w:rsidP="001266CF">
      <w:pPr>
        <w:pStyle w:val="ACUBodyArial"/>
        <w:keepNext/>
      </w:pPr>
      <w:r>
        <w:t>Please note that the ‘Activities’ provides a comprehensive but not fully exhaustive list of activities and outputs expected. Should any ambiguity about those exist, the SRO will perform or delegate the relevant activities, as applicable.</w:t>
      </w:r>
    </w:p>
    <w:p w14:paraId="6BCC344E" w14:textId="77777777" w:rsidR="001266CF" w:rsidRDefault="001266CF" w:rsidP="001266CF">
      <w:pPr>
        <w:pStyle w:val="ACUBodyArial"/>
        <w:keepNext/>
      </w:pPr>
    </w:p>
    <w:tbl>
      <w:tblPr>
        <w:tblStyle w:val="TableGrid"/>
        <w:tblW w:w="5000" w:type="pct"/>
        <w:jc w:val="center"/>
        <w:tblLook w:val="04A0" w:firstRow="1" w:lastRow="0" w:firstColumn="1" w:lastColumn="0" w:noHBand="0" w:noVBand="1"/>
      </w:tblPr>
      <w:tblGrid>
        <w:gridCol w:w="2614"/>
        <w:gridCol w:w="7842"/>
      </w:tblGrid>
      <w:tr w:rsidR="001266CF" w:rsidRPr="006165F6" w14:paraId="4C3AA32D" w14:textId="77777777" w:rsidTr="00D26627">
        <w:trPr>
          <w:cantSplit/>
          <w:trHeight w:val="340"/>
          <w:jc w:val="center"/>
        </w:trPr>
        <w:tc>
          <w:tcPr>
            <w:tcW w:w="5000" w:type="pct"/>
            <w:gridSpan w:val="2"/>
            <w:shd w:val="clear" w:color="auto" w:fill="D6CDBF" w:themeFill="accent6" w:themeFillShade="E6"/>
            <w:vAlign w:val="center"/>
          </w:tcPr>
          <w:p w14:paraId="13FF8269" w14:textId="1624ED70" w:rsidR="001266CF" w:rsidRPr="00ED739C" w:rsidRDefault="00ED739C" w:rsidP="00ED739C">
            <w:pPr>
              <w:pStyle w:val="ACUBodyArial"/>
              <w:rPr>
                <w:b/>
                <w:bCs/>
              </w:rPr>
            </w:pPr>
            <w:r w:rsidRPr="00ED739C">
              <w:rPr>
                <w:b/>
                <w:bCs/>
              </w:rPr>
              <w:t>SENIOR RESPONSIBLE OWNER (SRO)</w:t>
            </w:r>
          </w:p>
        </w:tc>
      </w:tr>
      <w:tr w:rsidR="001266CF" w14:paraId="4E40D245" w14:textId="77777777" w:rsidTr="00D26627">
        <w:trPr>
          <w:cantSplit/>
          <w:trHeight w:val="340"/>
          <w:jc w:val="center"/>
        </w:trPr>
        <w:tc>
          <w:tcPr>
            <w:tcW w:w="1250" w:type="pct"/>
            <w:vAlign w:val="center"/>
          </w:tcPr>
          <w:p w14:paraId="0092D58F" w14:textId="77777777" w:rsidR="001266CF" w:rsidRDefault="001266CF" w:rsidP="00D26627">
            <w:pPr>
              <w:pStyle w:val="ACUBodyArial"/>
            </w:pPr>
            <w:r>
              <w:t>Overview</w:t>
            </w:r>
          </w:p>
        </w:tc>
        <w:tc>
          <w:tcPr>
            <w:tcW w:w="3750" w:type="pct"/>
            <w:vAlign w:val="center"/>
          </w:tcPr>
          <w:p w14:paraId="1C178B1F" w14:textId="77777777" w:rsidR="001266CF" w:rsidRDefault="001266CF" w:rsidP="00D26627">
            <w:pPr>
              <w:pStyle w:val="ACUBodyArial"/>
            </w:pPr>
            <w:r>
              <w:t>A</w:t>
            </w:r>
            <w:r w:rsidRPr="00E1070A">
              <w:t xml:space="preserve">ccountable for the success </w:t>
            </w:r>
            <w:r>
              <w:t xml:space="preserve">and value </w:t>
            </w:r>
            <w:r w:rsidRPr="00E1070A">
              <w:t xml:space="preserve">of </w:t>
            </w:r>
            <w:r>
              <w:t>the</w:t>
            </w:r>
            <w:r w:rsidRPr="00E1070A">
              <w:t xml:space="preserve"> </w:t>
            </w:r>
            <w:r>
              <w:t xml:space="preserve">changes carried out through a </w:t>
            </w:r>
            <w:r w:rsidRPr="00E1070A">
              <w:t>program</w:t>
            </w:r>
            <w:r>
              <w:t>. Owns the Program Vision and Blueprint.</w:t>
            </w:r>
          </w:p>
        </w:tc>
      </w:tr>
      <w:tr w:rsidR="001266CF" w14:paraId="35B95D22" w14:textId="77777777" w:rsidTr="00D26627">
        <w:trPr>
          <w:cantSplit/>
          <w:trHeight w:val="340"/>
          <w:jc w:val="center"/>
        </w:trPr>
        <w:tc>
          <w:tcPr>
            <w:tcW w:w="1250" w:type="pct"/>
            <w:vAlign w:val="center"/>
          </w:tcPr>
          <w:p w14:paraId="27CF7447" w14:textId="77777777" w:rsidR="001266CF" w:rsidRDefault="001266CF" w:rsidP="00D26627">
            <w:pPr>
              <w:pStyle w:val="ACUBodyArial"/>
            </w:pPr>
            <w:r>
              <w:t>Key responsibilities</w:t>
            </w:r>
          </w:p>
        </w:tc>
        <w:tc>
          <w:tcPr>
            <w:tcW w:w="3750" w:type="pct"/>
            <w:vAlign w:val="center"/>
          </w:tcPr>
          <w:p w14:paraId="5CAC836F" w14:textId="77777777" w:rsidR="001266CF" w:rsidRDefault="001266CF" w:rsidP="00D26627">
            <w:pPr>
              <w:pStyle w:val="ACUBodyArial"/>
            </w:pPr>
            <w:r>
              <w:t>Chair the program governance (Program Board).</w:t>
            </w:r>
          </w:p>
          <w:p w14:paraId="613B29A4" w14:textId="77777777" w:rsidR="001266CF" w:rsidRDefault="001266CF" w:rsidP="00D26627">
            <w:pPr>
              <w:pStyle w:val="ACUBodyArial"/>
            </w:pPr>
            <w:r>
              <w:t>Approve key documents at the program level.</w:t>
            </w:r>
          </w:p>
        </w:tc>
      </w:tr>
      <w:tr w:rsidR="001266CF" w14:paraId="4B81F2D2" w14:textId="77777777" w:rsidTr="00D26627">
        <w:trPr>
          <w:cantSplit/>
          <w:trHeight w:val="340"/>
          <w:jc w:val="center"/>
        </w:trPr>
        <w:tc>
          <w:tcPr>
            <w:tcW w:w="1250" w:type="pct"/>
            <w:vAlign w:val="center"/>
          </w:tcPr>
          <w:p w14:paraId="2336B20D" w14:textId="77777777" w:rsidR="001266CF" w:rsidRDefault="001266CF" w:rsidP="00D26627">
            <w:pPr>
              <w:pStyle w:val="ACUBodyArial"/>
            </w:pPr>
            <w:r>
              <w:t>Characteristics</w:t>
            </w:r>
          </w:p>
        </w:tc>
        <w:tc>
          <w:tcPr>
            <w:tcW w:w="3750" w:type="pct"/>
            <w:vAlign w:val="center"/>
          </w:tcPr>
          <w:p w14:paraId="04596841" w14:textId="77777777" w:rsidR="001266CF" w:rsidRDefault="001266CF" w:rsidP="00D26627">
            <w:pPr>
              <w:pStyle w:val="ACUBodyArial"/>
            </w:pPr>
            <w:r>
              <w:t>The SRO should come from S</w:t>
            </w:r>
            <w:r w:rsidRPr="00BD5329">
              <w:t xml:space="preserve">enior </w:t>
            </w:r>
            <w:r>
              <w:t>E</w:t>
            </w:r>
            <w:r w:rsidRPr="00BD5329">
              <w:t>xecutive (level 2</w:t>
            </w:r>
            <w:r>
              <w:t xml:space="preserve"> in delegations</w:t>
            </w:r>
            <w:r w:rsidRPr="00BD5329">
              <w:t>), e.g. COO, DVC or Provost.</w:t>
            </w:r>
            <w:r>
              <w:t xml:space="preserve"> This ensures the organisational priorities and support align with the intent to deliver lasting changes to the University.</w:t>
            </w:r>
          </w:p>
          <w:p w14:paraId="75013CAF" w14:textId="77777777" w:rsidR="001266CF" w:rsidRDefault="001266CF" w:rsidP="00D26627">
            <w:pPr>
              <w:pStyle w:val="ACUBodyArial"/>
            </w:pPr>
            <w:r>
              <w:t>The daily leadership of a program can be assigned to Executive level (level 3). However, the accountability for the success and value still remains with the SRO.</w:t>
            </w:r>
          </w:p>
        </w:tc>
      </w:tr>
      <w:tr w:rsidR="001266CF" w14:paraId="799430DA" w14:textId="77777777" w:rsidTr="00D26627">
        <w:trPr>
          <w:cantSplit/>
          <w:trHeight w:val="340"/>
          <w:jc w:val="center"/>
        </w:trPr>
        <w:tc>
          <w:tcPr>
            <w:tcW w:w="1250" w:type="pct"/>
            <w:vAlign w:val="center"/>
          </w:tcPr>
          <w:p w14:paraId="534D35D5" w14:textId="77777777" w:rsidR="001266CF" w:rsidRDefault="001266CF" w:rsidP="00D26627">
            <w:pPr>
              <w:pStyle w:val="ACUBodyArial"/>
            </w:pPr>
            <w:r>
              <w:t>Activities</w:t>
            </w:r>
          </w:p>
        </w:tc>
        <w:tc>
          <w:tcPr>
            <w:tcW w:w="3750" w:type="pct"/>
            <w:vAlign w:val="center"/>
          </w:tcPr>
          <w:p w14:paraId="54171A86" w14:textId="77777777" w:rsidR="001266CF" w:rsidRDefault="001266CF" w:rsidP="00D26627">
            <w:pPr>
              <w:pStyle w:val="ACUBodyArial"/>
              <w:numPr>
                <w:ilvl w:val="0"/>
                <w:numId w:val="25"/>
              </w:numPr>
            </w:pPr>
            <w:r>
              <w:t>Oversee and guide the program and Program Manager.</w:t>
            </w:r>
          </w:p>
          <w:p w14:paraId="156160F9" w14:textId="77777777" w:rsidR="001266CF" w:rsidRDefault="001266CF" w:rsidP="00D26627">
            <w:pPr>
              <w:pStyle w:val="ACUBodyArial"/>
              <w:numPr>
                <w:ilvl w:val="0"/>
                <w:numId w:val="25"/>
              </w:numPr>
            </w:pPr>
            <w:r>
              <w:t>Produce the Program Vision and Blueprint.</w:t>
            </w:r>
          </w:p>
          <w:p w14:paraId="53D1DF36" w14:textId="77777777" w:rsidR="001266CF" w:rsidRDefault="001266CF" w:rsidP="00D26627">
            <w:pPr>
              <w:pStyle w:val="ACUBodyArial"/>
              <w:numPr>
                <w:ilvl w:val="0"/>
                <w:numId w:val="25"/>
              </w:numPr>
            </w:pPr>
            <w:r>
              <w:t>Chair the Program Board. The SRO is the ultimate decision-maker in the program. As part of this:</w:t>
            </w:r>
          </w:p>
          <w:p w14:paraId="356D01A5" w14:textId="77777777" w:rsidR="001266CF" w:rsidRDefault="001266CF" w:rsidP="00D26627">
            <w:pPr>
              <w:pStyle w:val="ACUBodyArial"/>
              <w:numPr>
                <w:ilvl w:val="1"/>
                <w:numId w:val="25"/>
              </w:numPr>
            </w:pPr>
            <w:r>
              <w:t>Approve the Program Brief and Business Case, including the related financial modelling.</w:t>
            </w:r>
          </w:p>
          <w:p w14:paraId="31E4E76A" w14:textId="77777777" w:rsidR="001266CF" w:rsidRDefault="001266CF" w:rsidP="00D26627">
            <w:pPr>
              <w:pStyle w:val="ACUBodyArial"/>
              <w:numPr>
                <w:ilvl w:val="1"/>
                <w:numId w:val="25"/>
              </w:numPr>
            </w:pPr>
            <w:r>
              <w:t>Approve any material changes to the program (e.g. inclusion / exclusion of a project, changes to benefits / value created, etc).</w:t>
            </w:r>
          </w:p>
          <w:p w14:paraId="358EAA7F" w14:textId="77777777" w:rsidR="001266CF" w:rsidRDefault="001266CF" w:rsidP="00D26627">
            <w:pPr>
              <w:pStyle w:val="ACUBodyArial"/>
              <w:numPr>
                <w:ilvl w:val="1"/>
                <w:numId w:val="25"/>
              </w:numPr>
            </w:pPr>
            <w:r>
              <w:t>Appointment of the Program Manager and any potential changes.</w:t>
            </w:r>
          </w:p>
          <w:p w14:paraId="3D2F8D93" w14:textId="77777777" w:rsidR="001266CF" w:rsidRDefault="001266CF" w:rsidP="00D26627">
            <w:pPr>
              <w:pStyle w:val="ACUBodyArial"/>
            </w:pPr>
          </w:p>
          <w:p w14:paraId="64570629" w14:textId="31E20245" w:rsidR="001266CF" w:rsidRPr="008C0479" w:rsidRDefault="001266CF" w:rsidP="00D26627">
            <w:pPr>
              <w:pStyle w:val="ACUBodyArial"/>
            </w:pPr>
            <w:r w:rsidRPr="00B23F60">
              <w:rPr>
                <w:b/>
                <w:bCs/>
              </w:rPr>
              <w:t>Please note:</w:t>
            </w:r>
            <w:r>
              <w:t xml:space="preserve"> The SRO operates within their delegated authority</w:t>
            </w:r>
            <w:r>
              <w:rPr>
                <w:rStyle w:val="FootnoteReference"/>
              </w:rPr>
              <w:footnoteReference w:id="6"/>
            </w:r>
            <w:r>
              <w:t>. Should a matter require a higher level of delegation, the SRO endorses it and submits to the relevant delegate or committee</w:t>
            </w:r>
            <w:r w:rsidR="00F86310">
              <w:t xml:space="preserve"> for resolution</w:t>
            </w:r>
            <w:r>
              <w:t>.</w:t>
            </w:r>
          </w:p>
        </w:tc>
      </w:tr>
      <w:tr w:rsidR="001266CF" w14:paraId="5D61164B" w14:textId="77777777" w:rsidTr="00D26627">
        <w:trPr>
          <w:cantSplit/>
          <w:trHeight w:val="340"/>
          <w:jc w:val="center"/>
        </w:trPr>
        <w:tc>
          <w:tcPr>
            <w:tcW w:w="1250" w:type="pct"/>
            <w:vAlign w:val="center"/>
          </w:tcPr>
          <w:p w14:paraId="452312DB" w14:textId="77777777" w:rsidR="001266CF" w:rsidRDefault="001266CF" w:rsidP="00D26627">
            <w:pPr>
              <w:pStyle w:val="ACUBodyArial"/>
            </w:pPr>
            <w:r>
              <w:t>Please note</w:t>
            </w:r>
          </w:p>
        </w:tc>
        <w:tc>
          <w:tcPr>
            <w:tcW w:w="3750" w:type="pct"/>
            <w:vAlign w:val="center"/>
          </w:tcPr>
          <w:p w14:paraId="6D97388B" w14:textId="77777777" w:rsidR="001266CF" w:rsidRDefault="001266CF" w:rsidP="00D26627">
            <w:pPr>
              <w:pStyle w:val="ACUBodyArial"/>
            </w:pPr>
            <w:r w:rsidRPr="008C0479">
              <w:t xml:space="preserve">The </w:t>
            </w:r>
            <w:r>
              <w:t xml:space="preserve">program sponsorship </w:t>
            </w:r>
            <w:r w:rsidRPr="008C0479">
              <w:t>and SRO role are often combined but can be kept separate, if it is seen applicable. The focus of the roles is similar, therefore suggesting they can be combined.</w:t>
            </w:r>
            <w:r>
              <w:br/>
            </w:r>
            <w:r w:rsidRPr="008C0479">
              <w:t xml:space="preserve">The separation of the roles would be applicable in particularly long and high-impact programs of work where the benefits are owned at the top of the organisation while the delivery of the business change is delegated (e.g. the </w:t>
            </w:r>
            <w:r>
              <w:t>VC</w:t>
            </w:r>
            <w:r w:rsidRPr="008C0479">
              <w:t xml:space="preserve"> as the Sponsor and a DVC or COO as the SRO).</w:t>
            </w:r>
          </w:p>
        </w:tc>
      </w:tr>
      <w:tr w:rsidR="00F76A88" w:rsidRPr="00ED739C" w14:paraId="4ED1358F" w14:textId="77777777" w:rsidTr="00E26579">
        <w:trPr>
          <w:cantSplit/>
          <w:trHeight w:val="340"/>
          <w:jc w:val="center"/>
        </w:trPr>
        <w:tc>
          <w:tcPr>
            <w:tcW w:w="5000" w:type="pct"/>
            <w:gridSpan w:val="2"/>
            <w:shd w:val="clear" w:color="auto" w:fill="D6CDBF" w:themeFill="accent6" w:themeFillShade="E6"/>
            <w:vAlign w:val="center"/>
          </w:tcPr>
          <w:p w14:paraId="0C66622E" w14:textId="60DCF890" w:rsidR="00F76A88" w:rsidRPr="00ED739C" w:rsidRDefault="00ED739C" w:rsidP="00ED739C">
            <w:pPr>
              <w:pStyle w:val="ACUBodyArial"/>
              <w:rPr>
                <w:b/>
                <w:bCs/>
              </w:rPr>
            </w:pPr>
            <w:r w:rsidRPr="00ED739C">
              <w:rPr>
                <w:b/>
                <w:bCs/>
              </w:rPr>
              <w:t>BUSINESS CHANGE MANAGER</w:t>
            </w:r>
          </w:p>
        </w:tc>
      </w:tr>
      <w:tr w:rsidR="00F76A88" w14:paraId="7C7F4E1A" w14:textId="77777777" w:rsidTr="00D26627">
        <w:trPr>
          <w:cantSplit/>
          <w:trHeight w:val="340"/>
          <w:jc w:val="center"/>
        </w:trPr>
        <w:tc>
          <w:tcPr>
            <w:tcW w:w="1250" w:type="pct"/>
            <w:vAlign w:val="center"/>
          </w:tcPr>
          <w:p w14:paraId="0172CFAB" w14:textId="313E082F" w:rsidR="00F76A88" w:rsidRDefault="00F76A88" w:rsidP="00F76A88">
            <w:pPr>
              <w:pStyle w:val="ACUBodyArial"/>
            </w:pPr>
            <w:r>
              <w:t>Overview</w:t>
            </w:r>
          </w:p>
        </w:tc>
        <w:tc>
          <w:tcPr>
            <w:tcW w:w="3750" w:type="pct"/>
            <w:vAlign w:val="center"/>
          </w:tcPr>
          <w:p w14:paraId="2C957391" w14:textId="00FBDEC3" w:rsidR="00F76A88" w:rsidRPr="008C0479" w:rsidRDefault="00F76A88" w:rsidP="00F76A88">
            <w:pPr>
              <w:pStyle w:val="ACUBodyArial"/>
            </w:pPr>
            <w:r>
              <w:t>Responsible for the achievement of successful transition and benefits.</w:t>
            </w:r>
            <w:r>
              <w:br/>
              <w:t>Ensures all impacted services, processes and people are successfully transitioned and the related benefits achieved.</w:t>
            </w:r>
          </w:p>
        </w:tc>
      </w:tr>
      <w:tr w:rsidR="00F76A88" w14:paraId="7D137165" w14:textId="77777777" w:rsidTr="00D26627">
        <w:trPr>
          <w:cantSplit/>
          <w:trHeight w:val="340"/>
          <w:jc w:val="center"/>
        </w:trPr>
        <w:tc>
          <w:tcPr>
            <w:tcW w:w="1250" w:type="pct"/>
            <w:vAlign w:val="center"/>
          </w:tcPr>
          <w:p w14:paraId="32D5DEE8" w14:textId="33CCC32C" w:rsidR="00F76A88" w:rsidRDefault="00F76A88" w:rsidP="00F76A88">
            <w:pPr>
              <w:pStyle w:val="ACUBodyArial"/>
            </w:pPr>
            <w:r>
              <w:t>Key responsibilities</w:t>
            </w:r>
          </w:p>
        </w:tc>
        <w:tc>
          <w:tcPr>
            <w:tcW w:w="3750" w:type="pct"/>
            <w:vAlign w:val="center"/>
          </w:tcPr>
          <w:p w14:paraId="14B21AED" w14:textId="77777777" w:rsidR="00F86310" w:rsidRDefault="00F86310" w:rsidP="00F76A88">
            <w:pPr>
              <w:pStyle w:val="ACUBodyArial"/>
            </w:pPr>
            <w:r>
              <w:t>P</w:t>
            </w:r>
            <w:r w:rsidRPr="00F86310">
              <w:t xml:space="preserve">lan and oversee the work </w:t>
            </w:r>
            <w:r>
              <w:t xml:space="preserve">at the program level </w:t>
            </w:r>
            <w:r w:rsidRPr="00F86310">
              <w:t xml:space="preserve">to </w:t>
            </w:r>
            <w:r>
              <w:t>transition impacted services, processes and people across to the future state.</w:t>
            </w:r>
          </w:p>
          <w:p w14:paraId="51D54060" w14:textId="72D94FD3" w:rsidR="00F76A88" w:rsidRPr="008C0479" w:rsidRDefault="00F86310" w:rsidP="00F76A88">
            <w:pPr>
              <w:pStyle w:val="ACUBodyArial"/>
            </w:pPr>
            <w:r>
              <w:t xml:space="preserve">Oversee the </w:t>
            </w:r>
            <w:r w:rsidRPr="00F86310">
              <w:t xml:space="preserve">benefits </w:t>
            </w:r>
            <w:r>
              <w:t xml:space="preserve">realisation </w:t>
            </w:r>
            <w:r w:rsidRPr="00F86310">
              <w:t>and ensure the tracking is done</w:t>
            </w:r>
            <w:r>
              <w:t xml:space="preserve"> at the project level and the program level value is achieved</w:t>
            </w:r>
            <w:r w:rsidRPr="00F86310">
              <w:t>, as planned.</w:t>
            </w:r>
          </w:p>
        </w:tc>
      </w:tr>
      <w:tr w:rsidR="00F76A88" w14:paraId="70A01D2E" w14:textId="77777777" w:rsidTr="00D26627">
        <w:trPr>
          <w:cantSplit/>
          <w:trHeight w:val="340"/>
          <w:jc w:val="center"/>
        </w:trPr>
        <w:tc>
          <w:tcPr>
            <w:tcW w:w="1250" w:type="pct"/>
            <w:vAlign w:val="center"/>
          </w:tcPr>
          <w:p w14:paraId="6DD23480" w14:textId="51684F7E" w:rsidR="00F76A88" w:rsidRDefault="00F76A88" w:rsidP="00F76A88">
            <w:pPr>
              <w:pStyle w:val="ACUBodyArial"/>
            </w:pPr>
            <w:r>
              <w:t>Characteristics</w:t>
            </w:r>
          </w:p>
        </w:tc>
        <w:tc>
          <w:tcPr>
            <w:tcW w:w="3750" w:type="pct"/>
            <w:vAlign w:val="center"/>
          </w:tcPr>
          <w:p w14:paraId="56B94B09" w14:textId="4EF0F518" w:rsidR="00F76A88" w:rsidRDefault="00410870" w:rsidP="00F76A88">
            <w:pPr>
              <w:pStyle w:val="ACUBodyArial"/>
            </w:pPr>
            <w:r>
              <w:t>This is a senior role who will need to be able to “open doors” and prioritise work at least at a directorate or faculty level</w:t>
            </w:r>
            <w:r w:rsidR="00A101D6">
              <w:t xml:space="preserve"> and influence other directorates or faculties</w:t>
            </w:r>
            <w:r>
              <w:t>.</w:t>
            </w:r>
          </w:p>
          <w:p w14:paraId="34350225" w14:textId="7D5E96A3" w:rsidR="00410870" w:rsidRPr="008C0479" w:rsidRDefault="00410870" w:rsidP="00F76A88">
            <w:pPr>
              <w:pStyle w:val="ACUBodyArial"/>
            </w:pPr>
            <w:r>
              <w:t xml:space="preserve">The Business Change Manager(s) should be only one level down from the SRO in the organisational hierarchy (e.g. if the Provost is the SRO, then this role would owned by the Deputy Provost, </w:t>
            </w:r>
            <w:r w:rsidR="00A101D6">
              <w:t xml:space="preserve">PVC, </w:t>
            </w:r>
            <w:r>
              <w:t>Executive Deans, or Directors).</w:t>
            </w:r>
          </w:p>
        </w:tc>
      </w:tr>
      <w:tr w:rsidR="00F76A88" w14:paraId="5EEB19C2" w14:textId="77777777" w:rsidTr="00D26627">
        <w:trPr>
          <w:cantSplit/>
          <w:trHeight w:val="340"/>
          <w:jc w:val="center"/>
        </w:trPr>
        <w:tc>
          <w:tcPr>
            <w:tcW w:w="1250" w:type="pct"/>
            <w:vAlign w:val="center"/>
          </w:tcPr>
          <w:p w14:paraId="6DC31211" w14:textId="29BE6CD1" w:rsidR="00F76A88" w:rsidRDefault="00F76A88" w:rsidP="00F76A88">
            <w:pPr>
              <w:pStyle w:val="ACUBodyArial"/>
            </w:pPr>
            <w:r>
              <w:t>Activities</w:t>
            </w:r>
          </w:p>
        </w:tc>
        <w:tc>
          <w:tcPr>
            <w:tcW w:w="3750" w:type="pct"/>
            <w:vAlign w:val="center"/>
          </w:tcPr>
          <w:p w14:paraId="6F9915ED" w14:textId="77777777" w:rsidR="00F76A88" w:rsidRPr="008C0479" w:rsidRDefault="00F76A88" w:rsidP="00F76A88">
            <w:pPr>
              <w:pStyle w:val="ACUBodyArial"/>
            </w:pPr>
          </w:p>
        </w:tc>
      </w:tr>
      <w:tr w:rsidR="00F76A88" w14:paraId="3E40D0F7" w14:textId="77777777" w:rsidTr="00D26627">
        <w:trPr>
          <w:cantSplit/>
          <w:trHeight w:val="340"/>
          <w:jc w:val="center"/>
        </w:trPr>
        <w:tc>
          <w:tcPr>
            <w:tcW w:w="1250" w:type="pct"/>
            <w:vAlign w:val="center"/>
          </w:tcPr>
          <w:p w14:paraId="0E555B22" w14:textId="096151D1" w:rsidR="00F76A88" w:rsidRDefault="00F76A88" w:rsidP="00F76A88">
            <w:pPr>
              <w:pStyle w:val="ACUBodyArial"/>
            </w:pPr>
            <w:r>
              <w:t>Please note</w:t>
            </w:r>
          </w:p>
        </w:tc>
        <w:tc>
          <w:tcPr>
            <w:tcW w:w="3750" w:type="pct"/>
            <w:vAlign w:val="center"/>
          </w:tcPr>
          <w:p w14:paraId="0D9FF509" w14:textId="0A379379" w:rsidR="00A101D6" w:rsidRDefault="00A101D6" w:rsidP="00F76A88">
            <w:pPr>
              <w:pStyle w:val="ACUBodyArial"/>
            </w:pPr>
            <w:r>
              <w:t>In a large program, there can be several Business Change Managers, each guiding a specific set of changes.</w:t>
            </w:r>
          </w:p>
          <w:p w14:paraId="10E4AFD8" w14:textId="1B58F766" w:rsidR="00F76A88" w:rsidRDefault="00A101D6" w:rsidP="00F76A88">
            <w:pPr>
              <w:pStyle w:val="ACUBodyArial"/>
            </w:pPr>
            <w:r>
              <w:t xml:space="preserve">The Business Change Manager can quite naturally also often serve as the </w:t>
            </w:r>
            <w:r w:rsidR="00F86310">
              <w:t>Senior User</w:t>
            </w:r>
            <w:r>
              <w:t xml:space="preserve"> in the respective projects. This role ensures that the project</w:t>
            </w:r>
            <w:r w:rsidR="0044545D">
              <w:t xml:space="preserve"> outputs</w:t>
            </w:r>
            <w:r>
              <w:t xml:space="preserve"> meet the business needs</w:t>
            </w:r>
          </w:p>
          <w:p w14:paraId="7B95D607" w14:textId="219AA714" w:rsidR="00F86310" w:rsidRPr="008C0479" w:rsidRDefault="00A101D6" w:rsidP="00F76A88">
            <w:pPr>
              <w:pStyle w:val="ACUBodyArial"/>
            </w:pPr>
            <w:r>
              <w:t>A s</w:t>
            </w:r>
            <w:r w:rsidR="00F86310">
              <w:t>imilar role</w:t>
            </w:r>
            <w:r>
              <w:t xml:space="preserve"> exists also in projects. Its focus is slightly narrower as it focuses only on “people change”, transitioning services and people to the future state. The benefits realisation in projects is done by the Benefit Owner.</w:t>
            </w:r>
          </w:p>
        </w:tc>
      </w:tr>
      <w:tr w:rsidR="00F76A88" w:rsidRPr="00ED739C" w14:paraId="71701F1B" w14:textId="77777777" w:rsidTr="00D26627">
        <w:trPr>
          <w:cantSplit/>
          <w:trHeight w:val="340"/>
          <w:jc w:val="center"/>
        </w:trPr>
        <w:tc>
          <w:tcPr>
            <w:tcW w:w="5000" w:type="pct"/>
            <w:gridSpan w:val="2"/>
            <w:shd w:val="clear" w:color="auto" w:fill="D6CDBF" w:themeFill="accent6" w:themeFillShade="E6"/>
            <w:vAlign w:val="center"/>
          </w:tcPr>
          <w:p w14:paraId="70A1275D" w14:textId="7BA5221D" w:rsidR="00F76A88" w:rsidRPr="00ED739C" w:rsidRDefault="00ED739C" w:rsidP="00ED739C">
            <w:pPr>
              <w:pStyle w:val="ACUBodyArial"/>
              <w:rPr>
                <w:b/>
                <w:bCs/>
              </w:rPr>
            </w:pPr>
            <w:r w:rsidRPr="00ED739C">
              <w:rPr>
                <w:b/>
                <w:bCs/>
              </w:rPr>
              <w:t>PROGRAM MANAGER (PGM)</w:t>
            </w:r>
          </w:p>
        </w:tc>
      </w:tr>
      <w:tr w:rsidR="00F76A88" w14:paraId="4EEF596C" w14:textId="77777777" w:rsidTr="00D26627">
        <w:trPr>
          <w:cantSplit/>
          <w:trHeight w:val="340"/>
          <w:jc w:val="center"/>
        </w:trPr>
        <w:tc>
          <w:tcPr>
            <w:tcW w:w="1250" w:type="pct"/>
            <w:vAlign w:val="center"/>
          </w:tcPr>
          <w:p w14:paraId="7566469E" w14:textId="77777777" w:rsidR="00F76A88" w:rsidRDefault="00F76A88" w:rsidP="00F76A88">
            <w:pPr>
              <w:pStyle w:val="ACUBodyArial"/>
            </w:pPr>
            <w:r>
              <w:t>Overview</w:t>
            </w:r>
          </w:p>
        </w:tc>
        <w:tc>
          <w:tcPr>
            <w:tcW w:w="3750" w:type="pct"/>
            <w:vAlign w:val="center"/>
          </w:tcPr>
          <w:p w14:paraId="6FB00652" w14:textId="77777777" w:rsidR="00F76A88" w:rsidRDefault="00F76A88" w:rsidP="00F76A88">
            <w:pPr>
              <w:pStyle w:val="ACUBodyArial"/>
            </w:pPr>
            <w:r>
              <w:t>R</w:t>
            </w:r>
            <w:r w:rsidRPr="0017196E">
              <w:t xml:space="preserve">esponsible for the </w:t>
            </w:r>
            <w:r>
              <w:t xml:space="preserve">program or </w:t>
            </w:r>
            <w:r w:rsidRPr="0017196E">
              <w:t xml:space="preserve">project </w:t>
            </w:r>
            <w:r>
              <w:t>planning and delivery.</w:t>
            </w:r>
          </w:p>
        </w:tc>
      </w:tr>
      <w:tr w:rsidR="00F76A88" w14:paraId="71999AB8" w14:textId="77777777" w:rsidTr="00D26627">
        <w:trPr>
          <w:cantSplit/>
          <w:trHeight w:val="340"/>
          <w:jc w:val="center"/>
        </w:trPr>
        <w:tc>
          <w:tcPr>
            <w:tcW w:w="1250" w:type="pct"/>
            <w:vAlign w:val="center"/>
          </w:tcPr>
          <w:p w14:paraId="4F4651C9" w14:textId="77777777" w:rsidR="00F76A88" w:rsidRDefault="00F76A88" w:rsidP="00F76A88">
            <w:pPr>
              <w:pStyle w:val="ACUBodyArial"/>
            </w:pPr>
            <w:r>
              <w:t>Key responsibilities</w:t>
            </w:r>
          </w:p>
        </w:tc>
        <w:tc>
          <w:tcPr>
            <w:tcW w:w="3750" w:type="pct"/>
            <w:vAlign w:val="center"/>
          </w:tcPr>
          <w:p w14:paraId="57BC65C8" w14:textId="77777777" w:rsidR="00F76A88" w:rsidRDefault="00F76A88" w:rsidP="00F76A88">
            <w:pPr>
              <w:pStyle w:val="ACUBodyArial"/>
            </w:pPr>
            <w:r>
              <w:t>The PgM works under the guidance of the SRO (for the program delivery purposes). The PgM organises and guides the projects, and monitors the delivery of project outcomes. They also are responsible for keeping the stakeholders informed of the program progress and any potential challenges or risks.</w:t>
            </w:r>
          </w:p>
        </w:tc>
      </w:tr>
      <w:tr w:rsidR="00F76A88" w14:paraId="50FE23F0" w14:textId="77777777" w:rsidTr="00D26627">
        <w:trPr>
          <w:cantSplit/>
          <w:trHeight w:val="340"/>
          <w:jc w:val="center"/>
        </w:trPr>
        <w:tc>
          <w:tcPr>
            <w:tcW w:w="1250" w:type="pct"/>
            <w:vAlign w:val="center"/>
          </w:tcPr>
          <w:p w14:paraId="2CD188B8" w14:textId="77777777" w:rsidR="00F76A88" w:rsidRDefault="00F76A88" w:rsidP="00F76A88">
            <w:pPr>
              <w:pStyle w:val="ACUBodyArial"/>
            </w:pPr>
            <w:r>
              <w:t>Characteristics</w:t>
            </w:r>
          </w:p>
        </w:tc>
        <w:tc>
          <w:tcPr>
            <w:tcW w:w="3750" w:type="pct"/>
            <w:vAlign w:val="center"/>
          </w:tcPr>
          <w:p w14:paraId="7D76C8B1" w14:textId="77777777" w:rsidR="00F76A88" w:rsidRDefault="00F76A88" w:rsidP="00F76A88">
            <w:pPr>
              <w:pStyle w:val="ACUBodyArial"/>
            </w:pPr>
            <w:r>
              <w:t>A good Program Manager excels in stakeholder management and is highly organised. The key goal is to support the SRO and Program Board in directing the program to fulfil the Vision and Blueprint.</w:t>
            </w:r>
          </w:p>
        </w:tc>
      </w:tr>
      <w:tr w:rsidR="00F76A88" w14:paraId="27445114" w14:textId="77777777" w:rsidTr="00D26627">
        <w:trPr>
          <w:cantSplit/>
          <w:trHeight w:val="340"/>
          <w:jc w:val="center"/>
        </w:trPr>
        <w:tc>
          <w:tcPr>
            <w:tcW w:w="1250" w:type="pct"/>
            <w:vAlign w:val="center"/>
          </w:tcPr>
          <w:p w14:paraId="40B58EEC" w14:textId="77777777" w:rsidR="00F76A88" w:rsidRDefault="00F76A88" w:rsidP="00F76A88">
            <w:pPr>
              <w:pStyle w:val="ACUBodyArial"/>
            </w:pPr>
            <w:r>
              <w:t>Activities</w:t>
            </w:r>
          </w:p>
        </w:tc>
        <w:tc>
          <w:tcPr>
            <w:tcW w:w="3750" w:type="pct"/>
            <w:vAlign w:val="center"/>
          </w:tcPr>
          <w:p w14:paraId="1038BA52" w14:textId="77777777" w:rsidR="00F76A88" w:rsidRDefault="00F76A88" w:rsidP="00F76A88">
            <w:pPr>
              <w:pStyle w:val="ACUBodyArial"/>
              <w:numPr>
                <w:ilvl w:val="0"/>
                <w:numId w:val="26"/>
              </w:numPr>
            </w:pPr>
            <w:r>
              <w:t>Produce the Program Brief and Business Case.</w:t>
            </w:r>
          </w:p>
          <w:p w14:paraId="6B50934F" w14:textId="77777777" w:rsidR="00F76A88" w:rsidRDefault="00F76A88" w:rsidP="00F76A88">
            <w:pPr>
              <w:pStyle w:val="ACUBodyArial"/>
              <w:numPr>
                <w:ilvl w:val="0"/>
                <w:numId w:val="26"/>
              </w:numPr>
            </w:pPr>
            <w:r>
              <w:t>Maintain the program documentation.</w:t>
            </w:r>
          </w:p>
          <w:p w14:paraId="0D302E65" w14:textId="77777777" w:rsidR="00F76A88" w:rsidRDefault="00F76A88" w:rsidP="00F76A88">
            <w:pPr>
              <w:pStyle w:val="ACUBodyArial"/>
              <w:numPr>
                <w:ilvl w:val="0"/>
                <w:numId w:val="26"/>
              </w:numPr>
            </w:pPr>
            <w:r>
              <w:t>D</w:t>
            </w:r>
            <w:r w:rsidRPr="00C00C7D">
              <w:t>efine the program controls</w:t>
            </w:r>
            <w:r>
              <w:t xml:space="preserve"> (</w:t>
            </w:r>
            <w:r w:rsidRPr="00C00C7D">
              <w:t>processes, procedures, reporting, etc</w:t>
            </w:r>
            <w:r>
              <w:t>).</w:t>
            </w:r>
          </w:p>
          <w:p w14:paraId="0C70935D" w14:textId="77777777" w:rsidR="00F76A88" w:rsidRDefault="00F76A88" w:rsidP="00F76A88">
            <w:pPr>
              <w:pStyle w:val="ACUBodyArial"/>
              <w:numPr>
                <w:ilvl w:val="0"/>
                <w:numId w:val="26"/>
              </w:numPr>
            </w:pPr>
            <w:r>
              <w:t>Monitor the progress of the program and related projects (focus on milestones)</w:t>
            </w:r>
          </w:p>
          <w:p w14:paraId="55D212E0" w14:textId="77777777" w:rsidR="00F76A88" w:rsidRDefault="00F76A88" w:rsidP="00F76A88">
            <w:pPr>
              <w:pStyle w:val="ACUBodyArial"/>
              <w:numPr>
                <w:ilvl w:val="0"/>
                <w:numId w:val="26"/>
              </w:numPr>
            </w:pPr>
            <w:r>
              <w:t>Respond to escalations from projects, resolve issues, and take corrective actions, if required</w:t>
            </w:r>
          </w:p>
          <w:p w14:paraId="772B0F23" w14:textId="77777777" w:rsidR="00F76A88" w:rsidRDefault="00F76A88" w:rsidP="00F76A88">
            <w:pPr>
              <w:pStyle w:val="ACUBodyArial"/>
              <w:numPr>
                <w:ilvl w:val="0"/>
                <w:numId w:val="26"/>
              </w:numPr>
            </w:pPr>
            <w:r>
              <w:t>Present at the Program Board</w:t>
            </w:r>
          </w:p>
          <w:p w14:paraId="49F0A3E8" w14:textId="77777777" w:rsidR="00F76A88" w:rsidRDefault="00F76A88" w:rsidP="00F76A88">
            <w:pPr>
              <w:pStyle w:val="ACUBodyArial"/>
              <w:numPr>
                <w:ilvl w:val="0"/>
                <w:numId w:val="26"/>
              </w:numPr>
            </w:pPr>
            <w:r>
              <w:t>Chair or facilitate program-level reference groups, as applicable.</w:t>
            </w:r>
          </w:p>
          <w:p w14:paraId="2FCCCE3A" w14:textId="77777777" w:rsidR="00F76A88" w:rsidRDefault="00F76A88" w:rsidP="00F76A88">
            <w:pPr>
              <w:pStyle w:val="ACUBodyArial"/>
              <w:numPr>
                <w:ilvl w:val="0"/>
                <w:numId w:val="26"/>
              </w:numPr>
            </w:pPr>
            <w:r>
              <w:t>Manage the program budget and allocate funds</w:t>
            </w:r>
          </w:p>
          <w:p w14:paraId="5F1063D4" w14:textId="77777777" w:rsidR="00F76A88" w:rsidRDefault="00F76A88" w:rsidP="00F76A88">
            <w:pPr>
              <w:pStyle w:val="ACUBodyArial"/>
              <w:numPr>
                <w:ilvl w:val="0"/>
                <w:numId w:val="26"/>
              </w:numPr>
            </w:pPr>
            <w:r>
              <w:t>Oversee the timely delivery of project outputs and benefits</w:t>
            </w:r>
          </w:p>
          <w:p w14:paraId="12D2B747" w14:textId="77777777" w:rsidR="00F76A88" w:rsidRDefault="00F76A88" w:rsidP="00F76A88">
            <w:pPr>
              <w:pStyle w:val="ACUBodyArial"/>
              <w:numPr>
                <w:ilvl w:val="0"/>
                <w:numId w:val="26"/>
              </w:numPr>
            </w:pPr>
            <w:r>
              <w:t>Oversee the quality of project output</w:t>
            </w:r>
          </w:p>
          <w:p w14:paraId="38CDCA8D" w14:textId="77777777" w:rsidR="00F76A88" w:rsidRDefault="00F76A88" w:rsidP="00F76A88">
            <w:pPr>
              <w:pStyle w:val="ACUBodyArial"/>
              <w:numPr>
                <w:ilvl w:val="0"/>
                <w:numId w:val="26"/>
              </w:numPr>
            </w:pPr>
            <w:r>
              <w:t>If a project is funded through the program budget, oversee the adherence to the budget assigned</w:t>
            </w:r>
          </w:p>
          <w:p w14:paraId="49E0600F" w14:textId="77777777" w:rsidR="00F76A88" w:rsidRDefault="00F76A88" w:rsidP="00F76A88">
            <w:pPr>
              <w:pStyle w:val="ACUBodyArial"/>
              <w:numPr>
                <w:ilvl w:val="0"/>
                <w:numId w:val="26"/>
              </w:numPr>
            </w:pPr>
            <w:r>
              <w:t>Handle the alignment of and dependencies between projects</w:t>
            </w:r>
          </w:p>
          <w:p w14:paraId="3FD1FB50" w14:textId="77777777" w:rsidR="00F76A88" w:rsidRDefault="00F76A88" w:rsidP="00F76A88">
            <w:pPr>
              <w:pStyle w:val="ACUBodyArial"/>
              <w:numPr>
                <w:ilvl w:val="0"/>
                <w:numId w:val="26"/>
              </w:numPr>
            </w:pPr>
            <w:r>
              <w:t>Manage the risks and issues involved in the program</w:t>
            </w:r>
          </w:p>
          <w:p w14:paraId="75A2FA0F" w14:textId="77777777" w:rsidR="00F76A88" w:rsidRDefault="00F76A88" w:rsidP="00F76A88">
            <w:pPr>
              <w:pStyle w:val="ACUBodyArial"/>
              <w:numPr>
                <w:ilvl w:val="0"/>
                <w:numId w:val="26"/>
              </w:numPr>
            </w:pPr>
            <w:r>
              <w:t>Raise program-level change requests, if required</w:t>
            </w:r>
          </w:p>
          <w:p w14:paraId="08601507" w14:textId="77777777" w:rsidR="00F76A88" w:rsidRDefault="00F76A88" w:rsidP="00F76A88">
            <w:pPr>
              <w:pStyle w:val="ACUBodyArial"/>
              <w:numPr>
                <w:ilvl w:val="0"/>
                <w:numId w:val="26"/>
              </w:numPr>
            </w:pPr>
            <w:r>
              <w:t>Manage stakeholders and perform program communications (as assigned)</w:t>
            </w:r>
          </w:p>
          <w:p w14:paraId="69135F85" w14:textId="77777777" w:rsidR="00F76A88" w:rsidRDefault="00F76A88" w:rsidP="00F76A88">
            <w:pPr>
              <w:pStyle w:val="ACUBodyArial"/>
              <w:numPr>
                <w:ilvl w:val="0"/>
                <w:numId w:val="26"/>
              </w:numPr>
            </w:pPr>
            <w:r>
              <w:t>Ensure that the program achieves the defined financial &amp; business benefits.</w:t>
            </w:r>
          </w:p>
        </w:tc>
      </w:tr>
      <w:tr w:rsidR="00B03BB6" w:rsidRPr="00ED739C" w14:paraId="4C355795" w14:textId="77777777" w:rsidTr="00205163">
        <w:trPr>
          <w:cantSplit/>
          <w:trHeight w:val="340"/>
          <w:jc w:val="center"/>
        </w:trPr>
        <w:tc>
          <w:tcPr>
            <w:tcW w:w="5000" w:type="pct"/>
            <w:gridSpan w:val="2"/>
            <w:shd w:val="clear" w:color="auto" w:fill="D6CDBF" w:themeFill="accent6" w:themeFillShade="E6"/>
            <w:vAlign w:val="center"/>
          </w:tcPr>
          <w:p w14:paraId="6470889A" w14:textId="57D2113D" w:rsidR="00B03BB6" w:rsidRPr="00ED739C" w:rsidRDefault="00ED739C" w:rsidP="00ED739C">
            <w:pPr>
              <w:pStyle w:val="ACUBodyArial"/>
              <w:rPr>
                <w:b/>
                <w:bCs/>
              </w:rPr>
            </w:pPr>
            <w:r w:rsidRPr="00ED739C">
              <w:rPr>
                <w:b/>
                <w:bCs/>
              </w:rPr>
              <w:t>PROGRAM BOARD</w:t>
            </w:r>
          </w:p>
        </w:tc>
      </w:tr>
      <w:tr w:rsidR="00B03BB6" w14:paraId="6E0F7564" w14:textId="77777777" w:rsidTr="00205163">
        <w:trPr>
          <w:cantSplit/>
          <w:trHeight w:val="340"/>
          <w:jc w:val="center"/>
        </w:trPr>
        <w:tc>
          <w:tcPr>
            <w:tcW w:w="1250" w:type="pct"/>
            <w:vAlign w:val="center"/>
          </w:tcPr>
          <w:p w14:paraId="356DCE97" w14:textId="77777777" w:rsidR="00B03BB6" w:rsidRDefault="00B03BB6" w:rsidP="00205163">
            <w:pPr>
              <w:pStyle w:val="ACUBodyArial"/>
            </w:pPr>
            <w:r>
              <w:t>Overview</w:t>
            </w:r>
          </w:p>
        </w:tc>
        <w:tc>
          <w:tcPr>
            <w:tcW w:w="3750" w:type="pct"/>
            <w:vAlign w:val="center"/>
          </w:tcPr>
          <w:p w14:paraId="509B3A11" w14:textId="77777777" w:rsidR="00B03BB6" w:rsidRDefault="00B03BB6" w:rsidP="00205163">
            <w:pPr>
              <w:pStyle w:val="ACUBodyArial"/>
            </w:pPr>
            <w:r w:rsidRPr="006011B9">
              <w:t>A key focus of a Program Board’s work is on the outcomes enabled through individual projects and ensuring they result in the intended benefits. Including the respective Benefits Owner in the Board helps in balancing the program’s workings to best guarantee a favourable result.</w:t>
            </w:r>
          </w:p>
        </w:tc>
      </w:tr>
      <w:tr w:rsidR="00B03BB6" w14:paraId="3A1D9C74" w14:textId="77777777" w:rsidTr="00205163">
        <w:trPr>
          <w:cantSplit/>
          <w:trHeight w:val="340"/>
          <w:jc w:val="center"/>
        </w:trPr>
        <w:tc>
          <w:tcPr>
            <w:tcW w:w="1250" w:type="pct"/>
            <w:vAlign w:val="center"/>
          </w:tcPr>
          <w:p w14:paraId="621767A6" w14:textId="77777777" w:rsidR="00B03BB6" w:rsidRDefault="00B03BB6" w:rsidP="00205163">
            <w:pPr>
              <w:pStyle w:val="ACUBodyArial"/>
            </w:pPr>
            <w:r>
              <w:t>Key responsibilities</w:t>
            </w:r>
          </w:p>
        </w:tc>
        <w:tc>
          <w:tcPr>
            <w:tcW w:w="3750" w:type="pct"/>
            <w:vAlign w:val="center"/>
          </w:tcPr>
          <w:p w14:paraId="36F041EB" w14:textId="77777777" w:rsidR="00B03BB6" w:rsidRDefault="00B03BB6" w:rsidP="00205163">
            <w:pPr>
              <w:pStyle w:val="ACUBodyArial"/>
            </w:pPr>
            <w:r>
              <w:t>Oversee the delivery of value from the program, provide prioritisation of changes (projects) and direction to them.</w:t>
            </w:r>
          </w:p>
        </w:tc>
      </w:tr>
      <w:tr w:rsidR="00B03BB6" w14:paraId="0ECDF42C" w14:textId="77777777" w:rsidTr="00205163">
        <w:trPr>
          <w:cantSplit/>
          <w:trHeight w:val="340"/>
          <w:jc w:val="center"/>
        </w:trPr>
        <w:tc>
          <w:tcPr>
            <w:tcW w:w="1250" w:type="pct"/>
            <w:vAlign w:val="center"/>
          </w:tcPr>
          <w:p w14:paraId="1D07DDF1" w14:textId="77777777" w:rsidR="00B03BB6" w:rsidRDefault="00B03BB6" w:rsidP="00205163">
            <w:pPr>
              <w:pStyle w:val="ACUBodyArial"/>
            </w:pPr>
            <w:r>
              <w:t>Characteristics</w:t>
            </w:r>
          </w:p>
        </w:tc>
        <w:tc>
          <w:tcPr>
            <w:tcW w:w="3750" w:type="pct"/>
            <w:vAlign w:val="center"/>
          </w:tcPr>
          <w:p w14:paraId="51DA2B2F" w14:textId="77777777" w:rsidR="00B03BB6" w:rsidRDefault="00B03BB6" w:rsidP="00205163">
            <w:pPr>
              <w:pStyle w:val="ACUBodyArial"/>
            </w:pPr>
            <w:r w:rsidRPr="006011B9">
              <w:t>The Program Board consists of the following members.</w:t>
            </w:r>
            <w:r>
              <w:t xml:space="preserve"> </w:t>
            </w:r>
            <w:r w:rsidRPr="006011B9">
              <w:t>At the discretion of the SRO, additional attendees can be invited, as required.</w:t>
            </w:r>
          </w:p>
          <w:p w14:paraId="39B7929A" w14:textId="26E265DE" w:rsidR="00B03BB6" w:rsidRDefault="00B03BB6" w:rsidP="00205163">
            <w:pPr>
              <w:pStyle w:val="ACUBodyArial"/>
              <w:numPr>
                <w:ilvl w:val="0"/>
                <w:numId w:val="25"/>
              </w:numPr>
              <w:spacing w:before="60" w:after="60"/>
            </w:pPr>
            <w:r w:rsidRPr="006011B9">
              <w:t>Decision-making (voting members)</w:t>
            </w:r>
            <w:r>
              <w:t xml:space="preserve">: SRO (chair), </w:t>
            </w:r>
            <w:r w:rsidR="0044545D">
              <w:t xml:space="preserve">Business Change Manager(s) </w:t>
            </w:r>
            <w:r w:rsidRPr="006011B9">
              <w:t>representatives</w:t>
            </w:r>
            <w:r>
              <w:t xml:space="preserve"> of c</w:t>
            </w:r>
            <w:r w:rsidRPr="006011B9">
              <w:t>hange recipient</w:t>
            </w:r>
            <w:r>
              <w:t xml:space="preserve">s, </w:t>
            </w:r>
            <w:r w:rsidRPr="006011B9">
              <w:t xml:space="preserve">representatives </w:t>
            </w:r>
            <w:r>
              <w:t>of c</w:t>
            </w:r>
            <w:r w:rsidRPr="006011B9">
              <w:t>hange delivery</w:t>
            </w:r>
            <w:r w:rsidR="0044545D">
              <w:t>.</w:t>
            </w:r>
          </w:p>
          <w:p w14:paraId="60CBBB72" w14:textId="0F310A1E" w:rsidR="00B03BB6" w:rsidRDefault="00B03BB6" w:rsidP="00205163">
            <w:pPr>
              <w:pStyle w:val="ACUBodyArial"/>
              <w:numPr>
                <w:ilvl w:val="0"/>
                <w:numId w:val="25"/>
              </w:numPr>
              <w:spacing w:before="60" w:after="60"/>
            </w:pPr>
            <w:r w:rsidRPr="006011B9">
              <w:t>Supporting members in attendance</w:t>
            </w:r>
            <w:r>
              <w:t>: Program Manager.</w:t>
            </w:r>
          </w:p>
          <w:p w14:paraId="527FE055" w14:textId="46D9A6D7" w:rsidR="0044545D" w:rsidRDefault="0044545D" w:rsidP="00205163">
            <w:pPr>
              <w:pStyle w:val="ACUBodyArial"/>
              <w:numPr>
                <w:ilvl w:val="0"/>
                <w:numId w:val="25"/>
              </w:numPr>
              <w:spacing w:before="60" w:after="60"/>
            </w:pPr>
            <w:r>
              <w:t xml:space="preserve">Additional guests to be invited, as needed: the </w:t>
            </w:r>
            <w:r w:rsidRPr="006011B9">
              <w:t>Executive Sponsor of each active project</w:t>
            </w:r>
            <w:r>
              <w:t>.</w:t>
            </w:r>
          </w:p>
        </w:tc>
      </w:tr>
      <w:tr w:rsidR="00B03BB6" w14:paraId="1278264E" w14:textId="77777777" w:rsidTr="00205163">
        <w:trPr>
          <w:cantSplit/>
          <w:trHeight w:val="340"/>
          <w:jc w:val="center"/>
        </w:trPr>
        <w:tc>
          <w:tcPr>
            <w:tcW w:w="1250" w:type="pct"/>
            <w:vAlign w:val="center"/>
          </w:tcPr>
          <w:p w14:paraId="0E1D06EB" w14:textId="77777777" w:rsidR="00B03BB6" w:rsidRDefault="00B03BB6" w:rsidP="00205163">
            <w:pPr>
              <w:pStyle w:val="ACUBodyArial"/>
            </w:pPr>
            <w:r>
              <w:t>Please note</w:t>
            </w:r>
          </w:p>
        </w:tc>
        <w:tc>
          <w:tcPr>
            <w:tcW w:w="3750" w:type="pct"/>
            <w:vAlign w:val="center"/>
          </w:tcPr>
          <w:p w14:paraId="0A9F0B10" w14:textId="77777777" w:rsidR="00B03BB6" w:rsidRPr="006011B9" w:rsidRDefault="00B03BB6" w:rsidP="00205163">
            <w:pPr>
              <w:pStyle w:val="ACUBodyArial"/>
            </w:pPr>
            <w:r w:rsidRPr="006011B9">
              <w:t xml:space="preserve">The Terms of Reference for the Program Board will specify the </w:t>
            </w:r>
            <w:r>
              <w:t>membership</w:t>
            </w:r>
            <w:r w:rsidRPr="006011B9">
              <w:t>, the governance and oversight responsibilities, and meeting and other arrangements applicable</w:t>
            </w:r>
            <w:r>
              <w:t>.</w:t>
            </w:r>
          </w:p>
        </w:tc>
      </w:tr>
    </w:tbl>
    <w:p w14:paraId="02E724FE" w14:textId="77777777" w:rsidR="001266CF" w:rsidRDefault="001266CF" w:rsidP="001266CF">
      <w:pPr>
        <w:pStyle w:val="ACUBodyArial"/>
        <w:rPr>
          <w:rFonts w:ascii="Verdana" w:hAnsi="Verdana"/>
        </w:rPr>
      </w:pPr>
    </w:p>
    <w:p w14:paraId="7882C4A4" w14:textId="5614AE2F" w:rsidR="001266CF" w:rsidRDefault="00A101D6" w:rsidP="001266CF">
      <w:pPr>
        <w:pStyle w:val="ACUSubheading-Level2"/>
        <w:keepNext/>
      </w:pPr>
      <w:bookmarkStart w:id="14" w:name="_Toc147841305"/>
      <w:r>
        <w:t>Additional roles</w:t>
      </w:r>
      <w:bookmarkEnd w:id="14"/>
    </w:p>
    <w:p w14:paraId="76F806F0" w14:textId="702C99CE" w:rsidR="001266CF" w:rsidRDefault="00A101D6" w:rsidP="001266CF">
      <w:pPr>
        <w:pStyle w:val="ACUBodyArial"/>
        <w:keepNext/>
      </w:pPr>
      <w:r>
        <w:t xml:space="preserve">Additional roles can be introduced in programs, as needed, to support the effective delivery of the changes. </w:t>
      </w:r>
      <w:r w:rsidR="00063BAB">
        <w:t>The</w:t>
      </w:r>
      <w:r w:rsidR="002C72C8">
        <w:t> </w:t>
      </w:r>
      <w:r w:rsidR="00063BAB">
        <w:t xml:space="preserve">program support role is </w:t>
      </w:r>
      <w:r>
        <w:t>introduced below.</w:t>
      </w:r>
    </w:p>
    <w:p w14:paraId="242F27CA" w14:textId="77777777" w:rsidR="001266CF" w:rsidRDefault="001266CF" w:rsidP="001266CF">
      <w:pPr>
        <w:pStyle w:val="ACUBodyArial"/>
        <w:keepNext/>
      </w:pPr>
    </w:p>
    <w:tbl>
      <w:tblPr>
        <w:tblStyle w:val="TableGrid"/>
        <w:tblW w:w="5000" w:type="pct"/>
        <w:jc w:val="center"/>
        <w:tblLook w:val="04A0" w:firstRow="1" w:lastRow="0" w:firstColumn="1" w:lastColumn="0" w:noHBand="0" w:noVBand="1"/>
      </w:tblPr>
      <w:tblGrid>
        <w:gridCol w:w="2614"/>
        <w:gridCol w:w="7842"/>
      </w:tblGrid>
      <w:tr w:rsidR="001266CF" w:rsidRPr="00ED739C" w14:paraId="2FDFD8C3" w14:textId="77777777" w:rsidTr="00D26627">
        <w:trPr>
          <w:cantSplit/>
          <w:trHeight w:val="340"/>
          <w:jc w:val="center"/>
        </w:trPr>
        <w:tc>
          <w:tcPr>
            <w:tcW w:w="5000" w:type="pct"/>
            <w:gridSpan w:val="2"/>
            <w:shd w:val="clear" w:color="auto" w:fill="D6CDBF" w:themeFill="accent6" w:themeFillShade="E6"/>
            <w:vAlign w:val="center"/>
          </w:tcPr>
          <w:p w14:paraId="40163AF0" w14:textId="1411D2A7" w:rsidR="001266CF" w:rsidRPr="00ED739C" w:rsidRDefault="00ED739C" w:rsidP="00ED739C">
            <w:pPr>
              <w:pStyle w:val="ACUBodyArial"/>
              <w:rPr>
                <w:b/>
                <w:bCs/>
              </w:rPr>
            </w:pPr>
            <w:r w:rsidRPr="00ED739C">
              <w:rPr>
                <w:b/>
                <w:bCs/>
              </w:rPr>
              <w:t>PROGRAM SUPPORT</w:t>
            </w:r>
          </w:p>
        </w:tc>
      </w:tr>
      <w:tr w:rsidR="001266CF" w14:paraId="5DD836F5" w14:textId="77777777" w:rsidTr="00D26627">
        <w:trPr>
          <w:cantSplit/>
          <w:trHeight w:val="340"/>
          <w:jc w:val="center"/>
        </w:trPr>
        <w:tc>
          <w:tcPr>
            <w:tcW w:w="1250" w:type="pct"/>
            <w:vAlign w:val="center"/>
          </w:tcPr>
          <w:p w14:paraId="398B86EF" w14:textId="77777777" w:rsidR="001266CF" w:rsidRDefault="001266CF" w:rsidP="00D26627">
            <w:pPr>
              <w:pStyle w:val="ACUBodyArial"/>
            </w:pPr>
            <w:r>
              <w:t>Overview</w:t>
            </w:r>
          </w:p>
        </w:tc>
        <w:tc>
          <w:tcPr>
            <w:tcW w:w="3750" w:type="pct"/>
            <w:vAlign w:val="center"/>
          </w:tcPr>
          <w:p w14:paraId="38C44D5A" w14:textId="2FF2991D" w:rsidR="001266CF" w:rsidRDefault="004C7829" w:rsidP="00D26627">
            <w:pPr>
              <w:pStyle w:val="ACUBodyArial"/>
            </w:pPr>
            <w:r>
              <w:t>A</w:t>
            </w:r>
            <w:r w:rsidRPr="00364283">
              <w:t>ssist the Program Manager in the delivery</w:t>
            </w:r>
            <w:r>
              <w:t>.</w:t>
            </w:r>
          </w:p>
        </w:tc>
      </w:tr>
      <w:tr w:rsidR="001266CF" w14:paraId="2E1E7987" w14:textId="77777777" w:rsidTr="00D26627">
        <w:trPr>
          <w:cantSplit/>
          <w:trHeight w:val="340"/>
          <w:jc w:val="center"/>
        </w:trPr>
        <w:tc>
          <w:tcPr>
            <w:tcW w:w="1250" w:type="pct"/>
            <w:vAlign w:val="center"/>
          </w:tcPr>
          <w:p w14:paraId="4AC136DC" w14:textId="77777777" w:rsidR="001266CF" w:rsidRDefault="001266CF" w:rsidP="00D26627">
            <w:pPr>
              <w:pStyle w:val="ACUBodyArial"/>
            </w:pPr>
            <w:r>
              <w:t>Key responsibilities</w:t>
            </w:r>
          </w:p>
        </w:tc>
        <w:tc>
          <w:tcPr>
            <w:tcW w:w="3750" w:type="pct"/>
            <w:vAlign w:val="center"/>
          </w:tcPr>
          <w:p w14:paraId="66524D18" w14:textId="134C459D" w:rsidR="004C7829" w:rsidRDefault="00063BAB" w:rsidP="004C7829">
            <w:pPr>
              <w:pStyle w:val="ACUBodyArial"/>
              <w:spacing w:before="60" w:after="60"/>
            </w:pPr>
            <w:r>
              <w:t>M</w:t>
            </w:r>
            <w:r w:rsidR="004C7829">
              <w:t>anage program documentation.</w:t>
            </w:r>
          </w:p>
          <w:p w14:paraId="132EC5B2" w14:textId="6A7BB642" w:rsidR="004C7829" w:rsidRDefault="004C7829" w:rsidP="004C7829">
            <w:pPr>
              <w:pStyle w:val="ACUBodyArial"/>
              <w:spacing w:before="60" w:after="60"/>
            </w:pPr>
            <w:r>
              <w:t>Maintain the tools and templates used by the program.</w:t>
            </w:r>
          </w:p>
          <w:p w14:paraId="088404B6" w14:textId="37E27AA3" w:rsidR="004C7829" w:rsidRDefault="004C7829" w:rsidP="004C7829">
            <w:pPr>
              <w:pStyle w:val="ACUBodyArial"/>
              <w:spacing w:before="60" w:after="60"/>
            </w:pPr>
            <w:r>
              <w:t>Run status and other regular reports.</w:t>
            </w:r>
          </w:p>
          <w:p w14:paraId="06878B0C" w14:textId="5398FCC0" w:rsidR="004C7829" w:rsidRDefault="004C7829" w:rsidP="004C7829">
            <w:pPr>
              <w:pStyle w:val="ACUBodyArial"/>
              <w:spacing w:before="60" w:after="60"/>
            </w:pPr>
            <w:r>
              <w:t>Assist the Program Manager in managing the program budget and milestones.</w:t>
            </w:r>
          </w:p>
          <w:p w14:paraId="7E956AAB" w14:textId="6DB5360E" w:rsidR="001266CF" w:rsidRDefault="004C7829" w:rsidP="004C7829">
            <w:pPr>
              <w:pStyle w:val="ACUBodyArial"/>
              <w:spacing w:before="60" w:after="60"/>
            </w:pPr>
            <w:r>
              <w:t>Schedule and document meetings and other program activities, as needed.</w:t>
            </w:r>
          </w:p>
          <w:p w14:paraId="0F5B3750" w14:textId="1DEEDBD5" w:rsidR="004C7829" w:rsidRDefault="004C7829" w:rsidP="004C7829">
            <w:pPr>
              <w:pStyle w:val="ACUBodyArial"/>
              <w:spacing w:before="60" w:after="60"/>
            </w:pPr>
            <w:r>
              <w:t>Assist program stakeholders in engaging with the program.</w:t>
            </w:r>
          </w:p>
          <w:p w14:paraId="55796B84" w14:textId="2069B3FE" w:rsidR="004C7829" w:rsidRDefault="004C7829" w:rsidP="00E26579">
            <w:pPr>
              <w:pStyle w:val="ACUBodyArial"/>
              <w:spacing w:before="60" w:after="60"/>
            </w:pPr>
            <w:r>
              <w:t>Assist Project Managers and project stakeholders in engaging with the program.</w:t>
            </w:r>
          </w:p>
        </w:tc>
      </w:tr>
      <w:tr w:rsidR="001266CF" w14:paraId="7CCAF3E5" w14:textId="77777777" w:rsidTr="00D26627">
        <w:trPr>
          <w:cantSplit/>
          <w:trHeight w:val="340"/>
          <w:jc w:val="center"/>
        </w:trPr>
        <w:tc>
          <w:tcPr>
            <w:tcW w:w="1250" w:type="pct"/>
            <w:vAlign w:val="center"/>
          </w:tcPr>
          <w:p w14:paraId="6228E9F6" w14:textId="77777777" w:rsidR="001266CF" w:rsidRDefault="001266CF" w:rsidP="00D26627">
            <w:pPr>
              <w:pStyle w:val="ACUBodyArial"/>
            </w:pPr>
            <w:r>
              <w:t>Characteristics</w:t>
            </w:r>
          </w:p>
        </w:tc>
        <w:tc>
          <w:tcPr>
            <w:tcW w:w="3750" w:type="pct"/>
            <w:vAlign w:val="center"/>
          </w:tcPr>
          <w:p w14:paraId="1FDBDD8B" w14:textId="5BE7BA95" w:rsidR="001266CF" w:rsidRDefault="004C7829" w:rsidP="00D26627">
            <w:pPr>
              <w:pStyle w:val="ACUBodyArial"/>
            </w:pPr>
            <w:r>
              <w:t>This role usually is done at a coordinator level (HEW7), especially in large programs. Ideally, they have a good understanding of the units and stakeholders involved in the program through their earlier roles in ACU.</w:t>
            </w:r>
          </w:p>
          <w:p w14:paraId="56A46BDD" w14:textId="44C7966C" w:rsidR="004C7829" w:rsidRDefault="004C7829" w:rsidP="00D26627">
            <w:pPr>
              <w:pStyle w:val="ACUBodyArial"/>
            </w:pPr>
            <w:r>
              <w:t>A good Program Coordinator is able to continuously “connect dots”, has a good understanding how projects work, and can see the “big picture” and relations between projects and other pieces of work. A high degree of planning skills and financial literacy are beneficial.</w:t>
            </w:r>
          </w:p>
        </w:tc>
      </w:tr>
      <w:tr w:rsidR="00B03BB6" w:rsidRPr="00ED739C" w14:paraId="2AD24FD0" w14:textId="77777777" w:rsidTr="00205163">
        <w:trPr>
          <w:cantSplit/>
          <w:trHeight w:val="340"/>
          <w:jc w:val="center"/>
        </w:trPr>
        <w:tc>
          <w:tcPr>
            <w:tcW w:w="5000" w:type="pct"/>
            <w:gridSpan w:val="2"/>
            <w:shd w:val="clear" w:color="auto" w:fill="D6CDBF" w:themeFill="accent6" w:themeFillShade="E6"/>
            <w:vAlign w:val="center"/>
          </w:tcPr>
          <w:p w14:paraId="5F2F0B53" w14:textId="043DAC67" w:rsidR="00B03BB6" w:rsidRPr="00ED739C" w:rsidRDefault="00ED739C" w:rsidP="00ED739C">
            <w:pPr>
              <w:pStyle w:val="ACUBodyArial"/>
              <w:rPr>
                <w:b/>
                <w:bCs/>
              </w:rPr>
            </w:pPr>
            <w:r w:rsidRPr="00ED739C">
              <w:rPr>
                <w:b/>
                <w:bCs/>
              </w:rPr>
              <w:t>WORKING / REFERENCE GROUPS</w:t>
            </w:r>
          </w:p>
        </w:tc>
      </w:tr>
      <w:tr w:rsidR="00B03BB6" w14:paraId="46A1D8A4" w14:textId="77777777" w:rsidTr="00205163">
        <w:trPr>
          <w:cantSplit/>
          <w:trHeight w:val="340"/>
          <w:jc w:val="center"/>
        </w:trPr>
        <w:tc>
          <w:tcPr>
            <w:tcW w:w="1250" w:type="pct"/>
            <w:vAlign w:val="center"/>
          </w:tcPr>
          <w:p w14:paraId="614C9E2D" w14:textId="77777777" w:rsidR="00B03BB6" w:rsidRDefault="00B03BB6" w:rsidP="00205163">
            <w:pPr>
              <w:pStyle w:val="ACUBodyArial"/>
            </w:pPr>
            <w:r>
              <w:t>Overview</w:t>
            </w:r>
          </w:p>
        </w:tc>
        <w:tc>
          <w:tcPr>
            <w:tcW w:w="3750" w:type="pct"/>
            <w:vAlign w:val="center"/>
          </w:tcPr>
          <w:p w14:paraId="535D065A" w14:textId="77777777" w:rsidR="00B03BB6" w:rsidRDefault="00B03BB6" w:rsidP="00205163">
            <w:pPr>
              <w:pStyle w:val="ACUBodyArial"/>
            </w:pPr>
            <w:r w:rsidRPr="00A01692">
              <w:t>The Senior User and Senior Supplier can be supported by various reference groups, e.g. a User Reference Group and Technical Reference Group, respectively, as needed.</w:t>
            </w:r>
          </w:p>
          <w:p w14:paraId="32C99B04" w14:textId="77777777" w:rsidR="00B03BB6" w:rsidRDefault="00B03BB6" w:rsidP="00205163">
            <w:pPr>
              <w:pStyle w:val="ACUBodyArial"/>
            </w:pPr>
            <w:r>
              <w:t>The working groups can consist of all those stakeholders who should be consulted or thoroughly informed in the project. This can also include external parties, e.g. vendors.</w:t>
            </w:r>
          </w:p>
          <w:p w14:paraId="7B4CA6A4" w14:textId="77777777" w:rsidR="00B03BB6" w:rsidRDefault="00B03BB6" w:rsidP="00205163">
            <w:pPr>
              <w:pStyle w:val="ACUBodyArial"/>
            </w:pPr>
            <w:r>
              <w:t>The working groups should be led by the decision-maker who uses the group’s advice to support the decisions made.</w:t>
            </w:r>
          </w:p>
        </w:tc>
      </w:tr>
    </w:tbl>
    <w:p w14:paraId="26D07CA2" w14:textId="77777777" w:rsidR="001266CF" w:rsidRDefault="001266CF" w:rsidP="001266CF">
      <w:pPr>
        <w:pStyle w:val="ACUBodyArial"/>
      </w:pPr>
    </w:p>
    <w:p w14:paraId="396CADAF" w14:textId="77777777" w:rsidR="001266CF" w:rsidRPr="00635D63" w:rsidRDefault="001266CF" w:rsidP="001C7797">
      <w:pPr>
        <w:pStyle w:val="ACUBodyArial"/>
        <w:keepNext/>
        <w:spacing w:after="120"/>
      </w:pPr>
    </w:p>
    <w:p w14:paraId="358DC879" w14:textId="372F0548" w:rsidR="00AE0187" w:rsidRPr="001266CF" w:rsidRDefault="001266CF" w:rsidP="00E26579">
      <w:pPr>
        <w:pStyle w:val="ACUSubheading-Level1"/>
      </w:pPr>
      <w:r>
        <w:br w:type="page"/>
      </w:r>
      <w:bookmarkStart w:id="15" w:name="_Toc147841306"/>
      <w:r w:rsidR="00B03BB6">
        <w:t xml:space="preserve">Appendix 2 – </w:t>
      </w:r>
      <w:r w:rsidR="009378C8" w:rsidRPr="001266CF">
        <w:t>Terms of Reference</w:t>
      </w:r>
      <w:bookmarkEnd w:id="15"/>
    </w:p>
    <w:p w14:paraId="6D77C34F" w14:textId="77777777" w:rsidR="00AE0187" w:rsidRDefault="00AE0187" w:rsidP="00AE0187">
      <w:pPr>
        <w:pStyle w:val="ACUBodyArial"/>
        <w:keepNext/>
      </w:pPr>
    </w:p>
    <w:p w14:paraId="707B70AD" w14:textId="2E25EE8D" w:rsidR="009378C8" w:rsidRDefault="007829CC" w:rsidP="00973BD3">
      <w:pPr>
        <w:pStyle w:val="ACUBodyArial"/>
      </w:pPr>
      <w:r>
        <w:t xml:space="preserve">Each program will need </w:t>
      </w:r>
      <w:r w:rsidR="009378C8">
        <w:t xml:space="preserve">Terms of Reference for </w:t>
      </w:r>
      <w:r>
        <w:t>the Program Board and to guide the program oversight</w:t>
      </w:r>
      <w:r w:rsidR="00EF4731">
        <w:t>.</w:t>
      </w:r>
      <w:r>
        <w:br/>
      </w:r>
      <w:r w:rsidR="00EF4731">
        <w:t>The </w:t>
      </w:r>
      <w:r w:rsidR="002970E3">
        <w:t xml:space="preserve">Senior Responsible Owner (SRO) </w:t>
      </w:r>
      <w:r w:rsidR="00EF4731">
        <w:t>should review them and – where needed – adapt them to suit the</w:t>
      </w:r>
      <w:r w:rsidR="002970E3">
        <w:t>ir</w:t>
      </w:r>
      <w:r w:rsidR="00EF4731">
        <w:t xml:space="preserve"> </w:t>
      </w:r>
      <w:r w:rsidR="002970E3">
        <w:t>program</w:t>
      </w:r>
      <w:r w:rsidR="00EF4731">
        <w:t>.</w:t>
      </w:r>
    </w:p>
    <w:p w14:paraId="083F5EB0" w14:textId="0220367F" w:rsidR="00EF4731" w:rsidRDefault="00EF4731" w:rsidP="00973BD3">
      <w:pPr>
        <w:pStyle w:val="ACUBodyArial"/>
      </w:pPr>
    </w:p>
    <w:p w14:paraId="016F9268" w14:textId="0B0A1D6A" w:rsidR="00F91348" w:rsidRDefault="00F91348" w:rsidP="00F91348">
      <w:pPr>
        <w:pStyle w:val="ACUBodyArial"/>
      </w:pPr>
      <w:r w:rsidRPr="0032280C">
        <w:t xml:space="preserve">The Terms of Reference can be changed to improve the </w:t>
      </w:r>
      <w:r>
        <w:t>oversight and governance</w:t>
      </w:r>
      <w:r w:rsidRPr="0032280C">
        <w:t xml:space="preserve">, e.g. </w:t>
      </w:r>
      <w:r>
        <w:t xml:space="preserve">the </w:t>
      </w:r>
      <w:r w:rsidRPr="0032280C">
        <w:t xml:space="preserve">meeting frequency, </w:t>
      </w:r>
      <w:r>
        <w:t>membership</w:t>
      </w:r>
      <w:r w:rsidRPr="0032280C">
        <w:t xml:space="preserve">, or any other aspect. All changes are </w:t>
      </w:r>
      <w:r w:rsidR="00A624C8">
        <w:t xml:space="preserve">approved </w:t>
      </w:r>
      <w:r w:rsidR="002970E3">
        <w:t xml:space="preserve">collectively </w:t>
      </w:r>
      <w:r w:rsidR="00A624C8">
        <w:t>by the Program Board.</w:t>
      </w:r>
    </w:p>
    <w:p w14:paraId="28D74E3A" w14:textId="0A48EBD9" w:rsidR="00EF4731" w:rsidRDefault="002970E3" w:rsidP="002970E3">
      <w:pPr>
        <w:pStyle w:val="ACUBodyArial"/>
      </w:pPr>
      <w:r>
        <w:t>If a project changes their Terms of Reference, the change is noted in the Program Board.</w:t>
      </w:r>
    </w:p>
    <w:p w14:paraId="1A49EA9D" w14:textId="471F5954" w:rsidR="006165F6" w:rsidRDefault="006165F6" w:rsidP="00973BD3">
      <w:pPr>
        <w:pStyle w:val="ACUBodyArial"/>
        <w:rPr>
          <w:rFonts w:ascii="Verdana" w:hAnsi="Verdana"/>
        </w:rPr>
      </w:pPr>
    </w:p>
    <w:p w14:paraId="1AA0C462" w14:textId="1416D084" w:rsidR="006165F6" w:rsidRDefault="00B03BB6">
      <w:pPr>
        <w:pStyle w:val="ACUSubheading-Level2"/>
      </w:pPr>
      <w:bookmarkStart w:id="16" w:name="_Toc147841307"/>
      <w:r>
        <w:t xml:space="preserve">Program </w:t>
      </w:r>
      <w:r w:rsidRPr="00B03BB6">
        <w:t>Board</w:t>
      </w:r>
      <w:bookmarkEnd w:id="16"/>
    </w:p>
    <w:p w14:paraId="687B5C89" w14:textId="0D098AEA" w:rsidR="00B03BB6" w:rsidRDefault="00B03BB6" w:rsidP="006165F6">
      <w:pPr>
        <w:pStyle w:val="ACUBodyArial"/>
      </w:pPr>
      <w:r>
        <w:t>Every program needs a dedicated Program Board, chaired by the Senior Responsible Owner (SRO).The Program Board oversees and directs the delivery of sustained value through the program and guides the related projects so that their timing, outcomes and benefits are optimised.</w:t>
      </w:r>
    </w:p>
    <w:p w14:paraId="5A464673" w14:textId="77777777" w:rsidR="00B03BB6" w:rsidRPr="006E2939" w:rsidRDefault="00B03BB6" w:rsidP="006165F6">
      <w:pPr>
        <w:pStyle w:val="ACUSubheading-Level1"/>
        <w:rPr>
          <w:caps w:val="0"/>
        </w:rPr>
      </w:pPr>
    </w:p>
    <w:p w14:paraId="33D5A4E5" w14:textId="77777777" w:rsidR="007829CC" w:rsidRDefault="007829CC" w:rsidP="007829CC">
      <w:pPr>
        <w:pStyle w:val="ACUBodyArial"/>
      </w:pPr>
      <w:r>
        <w:t>The following pages contain suggested Terms of Reference for programs. The Senior Responsible Owner (SRO) should review them and – where needed – adapt them to suit their program.</w:t>
      </w:r>
    </w:p>
    <w:p w14:paraId="2623B358" w14:textId="77777777" w:rsidR="007829CC" w:rsidRDefault="007829CC" w:rsidP="007829CC">
      <w:pPr>
        <w:pStyle w:val="ACUBodyArial"/>
      </w:pPr>
    </w:p>
    <w:p w14:paraId="42A3FBC1" w14:textId="77777777" w:rsidR="007829CC" w:rsidRDefault="007829CC" w:rsidP="007829CC">
      <w:pPr>
        <w:pStyle w:val="ACUBodyArial"/>
      </w:pPr>
      <w:r w:rsidRPr="0032280C">
        <w:t xml:space="preserve">The Terms of Reference can be changed to improve the </w:t>
      </w:r>
      <w:r>
        <w:t>oversight and governance</w:t>
      </w:r>
      <w:r w:rsidRPr="0032280C">
        <w:t xml:space="preserve">, e.g. </w:t>
      </w:r>
      <w:r>
        <w:t xml:space="preserve">the </w:t>
      </w:r>
      <w:r w:rsidRPr="0032280C">
        <w:t xml:space="preserve">meeting frequency, </w:t>
      </w:r>
      <w:r>
        <w:t>membership</w:t>
      </w:r>
      <w:r w:rsidRPr="0032280C">
        <w:t xml:space="preserve">, or any other aspect. All changes are </w:t>
      </w:r>
      <w:r>
        <w:t>approved collectively by the Program Board.</w:t>
      </w:r>
    </w:p>
    <w:p w14:paraId="27FDEB37" w14:textId="77777777" w:rsidR="007829CC" w:rsidRDefault="007829CC" w:rsidP="007829CC">
      <w:pPr>
        <w:pStyle w:val="ACUBodyArial"/>
      </w:pPr>
    </w:p>
    <w:p w14:paraId="7A9197EB" w14:textId="698BF225" w:rsidR="00B03BB6" w:rsidRDefault="007829CC" w:rsidP="007829CC">
      <w:pPr>
        <w:pStyle w:val="ACUBodyArial"/>
      </w:pPr>
      <w:r>
        <w:t>If a project changes their Terms of Reference, the change is noted in the Program Board.</w:t>
      </w:r>
    </w:p>
    <w:p w14:paraId="0619DD76" w14:textId="77777777" w:rsidR="00B03BB6" w:rsidRDefault="00B03BB6" w:rsidP="00E26579">
      <w:pPr>
        <w:pStyle w:val="ACUBodyArial"/>
        <w:pBdr>
          <w:bottom w:val="single" w:sz="4" w:space="1" w:color="auto"/>
        </w:pBdr>
      </w:pPr>
    </w:p>
    <w:p w14:paraId="405C3EAB" w14:textId="77777777" w:rsidR="007829CC" w:rsidRDefault="007829CC" w:rsidP="007829CC">
      <w:pPr>
        <w:pStyle w:val="ACUBodyArial"/>
      </w:pPr>
    </w:p>
    <w:p w14:paraId="2DDCEA02" w14:textId="77777777" w:rsidR="007829CC" w:rsidRDefault="007829CC" w:rsidP="00E26579">
      <w:pPr>
        <w:pStyle w:val="ACUSubheading-Level2"/>
      </w:pPr>
      <w:bookmarkStart w:id="17" w:name="_Toc147841308"/>
      <w:r w:rsidRPr="00B03BB6">
        <w:t>Suggested</w:t>
      </w:r>
      <w:r>
        <w:t xml:space="preserve"> Terms of Reference for Program Boards</w:t>
      </w:r>
      <w:bookmarkEnd w:id="17"/>
    </w:p>
    <w:p w14:paraId="0F0A17EF" w14:textId="77777777" w:rsidR="007829CC" w:rsidRDefault="007829CC" w:rsidP="00E26579">
      <w:pPr>
        <w:pStyle w:val="ACUBodyArial"/>
        <w:keepNext/>
      </w:pPr>
    </w:p>
    <w:p w14:paraId="1144F110" w14:textId="77777777" w:rsidR="007829CC" w:rsidRDefault="007829CC" w:rsidP="007829CC">
      <w:pPr>
        <w:pStyle w:val="ACUBodyArial"/>
        <w:keepNext/>
      </w:pPr>
      <w:r>
        <w:t>The Program Board’s key focus is to direct the program through its life and successful transformation or creation of a service in ACU so that the Program Vision and benefits can be realised and Program Business Case will be met.</w:t>
      </w:r>
    </w:p>
    <w:p w14:paraId="1CE09FFF" w14:textId="77777777" w:rsidR="007829CC" w:rsidRDefault="007829CC" w:rsidP="007829CC">
      <w:pPr>
        <w:pStyle w:val="ACUBodyArial"/>
        <w:keepNext/>
      </w:pPr>
      <w:r>
        <w:t xml:space="preserve">The Program Board is also </w:t>
      </w:r>
      <w:r w:rsidRPr="00FE32CE">
        <w:t xml:space="preserve">an escalation point for the </w:t>
      </w:r>
      <w:r>
        <w:t>project governance groups</w:t>
      </w:r>
      <w:r w:rsidRPr="00FE32CE">
        <w:t xml:space="preserve">, providing support and guidance as required to ensure </w:t>
      </w:r>
      <w:r>
        <w:t>projects can</w:t>
      </w:r>
      <w:r w:rsidRPr="00FE32CE">
        <w:t xml:space="preserve"> successful</w:t>
      </w:r>
      <w:r>
        <w:t>ly continue.</w:t>
      </w:r>
    </w:p>
    <w:p w14:paraId="7066C16A" w14:textId="77777777" w:rsidR="007829CC" w:rsidRDefault="007829CC" w:rsidP="007829CC">
      <w:pPr>
        <w:pStyle w:val="ACUBodyArial"/>
        <w:keepNext/>
      </w:pPr>
    </w:p>
    <w:p w14:paraId="5B913502" w14:textId="31718271" w:rsidR="00186727" w:rsidRDefault="007829CC" w:rsidP="007829CC">
      <w:pPr>
        <w:pStyle w:val="ACUBodyArial"/>
        <w:keepNext/>
      </w:pPr>
      <w:r>
        <w:t xml:space="preserve">Should a matter arise which is outside of the Program Board’s or Senior Responsible Owner’s (SRO) control or delegation, the Program Board will </w:t>
      </w:r>
      <w:bookmarkStart w:id="18" w:name="_Hlk109829619"/>
      <w:r>
        <w:t>refer that to the appropriate delegated authority or committee for resolution.</w:t>
      </w:r>
      <w:bookmarkEnd w:id="18"/>
    </w:p>
    <w:p w14:paraId="07C20B11" w14:textId="77777777" w:rsidR="00186727" w:rsidRDefault="00186727" w:rsidP="007829CC">
      <w:pPr>
        <w:pStyle w:val="ACUBodyArial"/>
        <w:keepNext/>
      </w:pPr>
    </w:p>
    <w:p w14:paraId="702AC14D" w14:textId="77777777" w:rsidR="007829CC" w:rsidRPr="00ED739C" w:rsidRDefault="007829CC" w:rsidP="00ED739C">
      <w:pPr>
        <w:pStyle w:val="ACUBodyArial"/>
        <w:rPr>
          <w:b/>
          <w:bCs/>
        </w:rPr>
      </w:pPr>
      <w:r w:rsidRPr="00ED739C">
        <w:rPr>
          <w:b/>
          <w:bCs/>
        </w:rPr>
        <w:t>PURPOSE</w:t>
      </w:r>
    </w:p>
    <w:p w14:paraId="3333F333" w14:textId="77777777" w:rsidR="00272A44" w:rsidRPr="009A773D" w:rsidRDefault="00272A44" w:rsidP="009A773D">
      <w:pPr>
        <w:pStyle w:val="ACUSubheading-Level2"/>
      </w:pPr>
    </w:p>
    <w:p w14:paraId="3346A4DB" w14:textId="21E18805" w:rsidR="007829CC" w:rsidRPr="009A773D" w:rsidRDefault="007829CC" w:rsidP="007829CC">
      <w:pPr>
        <w:rPr>
          <w:rFonts w:ascii="Arial" w:hAnsi="Arial"/>
          <w:sz w:val="20"/>
        </w:rPr>
      </w:pPr>
      <w:r w:rsidRPr="009A773D">
        <w:rPr>
          <w:rFonts w:ascii="Arial" w:hAnsi="Arial"/>
          <w:sz w:val="20"/>
        </w:rPr>
        <w:t xml:space="preserve">The Program Board is responsible for the oversight of the management delivery of the program as identified in the Program Vision and Blueprint to create a significant change in </w:t>
      </w:r>
      <w:r w:rsidR="009A773D">
        <w:rPr>
          <w:rFonts w:ascii="Arial" w:hAnsi="Arial"/>
          <w:sz w:val="20"/>
        </w:rPr>
        <w:t xml:space="preserve">the </w:t>
      </w:r>
      <w:r w:rsidR="009A773D">
        <w:rPr>
          <w:rFonts w:ascii="Arial" w:hAnsi="Arial"/>
          <w:iCs/>
          <w:sz w:val="20"/>
        </w:rPr>
        <w:t xml:space="preserve">respective </w:t>
      </w:r>
      <w:r w:rsidRPr="009A773D">
        <w:rPr>
          <w:rFonts w:ascii="Arial" w:hAnsi="Arial"/>
          <w:sz w:val="20"/>
        </w:rPr>
        <w:t>services</w:t>
      </w:r>
      <w:r w:rsidR="009A773D">
        <w:rPr>
          <w:rStyle w:val="FootnoteReference"/>
          <w:rFonts w:ascii="Arial" w:hAnsi="Arial"/>
          <w:sz w:val="20"/>
        </w:rPr>
        <w:footnoteReference w:id="7"/>
      </w:r>
      <w:r w:rsidRPr="009A773D">
        <w:rPr>
          <w:rFonts w:ascii="Arial" w:hAnsi="Arial"/>
          <w:sz w:val="20"/>
        </w:rPr>
        <w:t>.</w:t>
      </w:r>
    </w:p>
    <w:p w14:paraId="382F361B" w14:textId="74B18CAE" w:rsidR="007829CC" w:rsidRPr="009A773D" w:rsidRDefault="007829CC" w:rsidP="007829CC">
      <w:pPr>
        <w:rPr>
          <w:rFonts w:ascii="Arial" w:hAnsi="Arial"/>
          <w:sz w:val="20"/>
        </w:rPr>
      </w:pPr>
      <w:r w:rsidRPr="009A773D">
        <w:rPr>
          <w:rFonts w:ascii="Arial" w:hAnsi="Arial"/>
          <w:sz w:val="20"/>
        </w:rPr>
        <w:t>The Program Board will oversee the overall budgets, timelines and outcomes of the projects that deliver to this program and ensure the program delivers change and benefits described in the Program Brief and Business Case. In</w:t>
      </w:r>
      <w:r w:rsidR="009A773D">
        <w:rPr>
          <w:rFonts w:ascii="Arial" w:hAnsi="Arial"/>
          <w:sz w:val="20"/>
        </w:rPr>
        <w:t> </w:t>
      </w:r>
      <w:r w:rsidRPr="009A773D">
        <w:rPr>
          <w:rFonts w:ascii="Arial" w:hAnsi="Arial"/>
          <w:sz w:val="20"/>
        </w:rPr>
        <w:t>undertaking its role, it will consider alignment of the program and projects in ACU’s business ecosystem to achieve an effective, productive and interconnected improvements.</w:t>
      </w:r>
    </w:p>
    <w:p w14:paraId="063B8DC4" w14:textId="489E6C9B" w:rsidR="007829CC" w:rsidRPr="009A773D" w:rsidRDefault="007829CC" w:rsidP="007829CC">
      <w:pPr>
        <w:rPr>
          <w:rFonts w:ascii="Arial" w:hAnsi="Arial"/>
          <w:sz w:val="20"/>
        </w:rPr>
      </w:pPr>
      <w:r w:rsidRPr="009A773D">
        <w:rPr>
          <w:rFonts w:ascii="Arial" w:hAnsi="Arial"/>
          <w:sz w:val="20"/>
        </w:rPr>
        <w:t xml:space="preserve">This Program Board is established for members to advise and assist the Senior Responsible Owner (SRO) in decision-making to support the implementation of the program. It is empowered to approve changes to scope, cost and schedule for the program within the delegation of the SRO. Where there is a </w:t>
      </w:r>
      <w:r w:rsidR="00696276">
        <w:rPr>
          <w:rFonts w:ascii="Arial" w:hAnsi="Arial"/>
          <w:sz w:val="20"/>
        </w:rPr>
        <w:t xml:space="preserve">matter which </w:t>
      </w:r>
      <w:r w:rsidRPr="009A773D">
        <w:rPr>
          <w:rFonts w:ascii="Arial" w:hAnsi="Arial"/>
          <w:sz w:val="20"/>
        </w:rPr>
        <w:t xml:space="preserve">exceeds the delegation of the SRO, the committee endorses </w:t>
      </w:r>
      <w:r w:rsidR="00696276">
        <w:rPr>
          <w:rFonts w:ascii="Arial" w:hAnsi="Arial"/>
          <w:sz w:val="20"/>
        </w:rPr>
        <w:t xml:space="preserve">and </w:t>
      </w:r>
      <w:r w:rsidR="00696276" w:rsidRPr="00696276">
        <w:rPr>
          <w:rFonts w:ascii="Arial" w:hAnsi="Arial"/>
          <w:sz w:val="20"/>
        </w:rPr>
        <w:t>refer</w:t>
      </w:r>
      <w:r w:rsidR="00696276">
        <w:rPr>
          <w:rFonts w:ascii="Arial" w:hAnsi="Arial"/>
          <w:sz w:val="20"/>
        </w:rPr>
        <w:t>s</w:t>
      </w:r>
      <w:r w:rsidR="00696276" w:rsidRPr="00696276">
        <w:rPr>
          <w:rFonts w:ascii="Arial" w:hAnsi="Arial"/>
          <w:sz w:val="20"/>
        </w:rPr>
        <w:t xml:space="preserve"> th</w:t>
      </w:r>
      <w:r w:rsidR="00696276">
        <w:rPr>
          <w:rFonts w:ascii="Arial" w:hAnsi="Arial"/>
          <w:sz w:val="20"/>
        </w:rPr>
        <w:t>e matter</w:t>
      </w:r>
      <w:r w:rsidR="00696276" w:rsidRPr="00696276">
        <w:rPr>
          <w:rFonts w:ascii="Arial" w:hAnsi="Arial"/>
          <w:sz w:val="20"/>
        </w:rPr>
        <w:t xml:space="preserve"> to the appropriate delegated authority or committee for resolution.</w:t>
      </w:r>
    </w:p>
    <w:p w14:paraId="48BC4F73" w14:textId="77777777" w:rsidR="007829CC" w:rsidRPr="00ED739C" w:rsidRDefault="007829CC" w:rsidP="00ED739C">
      <w:pPr>
        <w:pStyle w:val="ACUBodyArial"/>
        <w:rPr>
          <w:b/>
          <w:bCs/>
        </w:rPr>
      </w:pPr>
      <w:r w:rsidRPr="00ED739C">
        <w:rPr>
          <w:b/>
          <w:bCs/>
        </w:rPr>
        <w:t>KEY FUNCTIONS</w:t>
      </w:r>
    </w:p>
    <w:p w14:paraId="4B2C61E0" w14:textId="77777777" w:rsidR="00272A44" w:rsidRPr="00CB1F58" w:rsidRDefault="00272A44" w:rsidP="009A773D">
      <w:pPr>
        <w:pStyle w:val="ACUSubheading-Level2"/>
      </w:pPr>
    </w:p>
    <w:p w14:paraId="7B40C936" w14:textId="77777777" w:rsidR="007829CC" w:rsidRPr="009A773D" w:rsidRDefault="007829CC" w:rsidP="007829CC">
      <w:pPr>
        <w:rPr>
          <w:rFonts w:ascii="Arial" w:hAnsi="Arial"/>
          <w:sz w:val="20"/>
        </w:rPr>
      </w:pPr>
      <w:r w:rsidRPr="009A773D">
        <w:rPr>
          <w:rFonts w:ascii="Arial" w:hAnsi="Arial"/>
          <w:sz w:val="20"/>
        </w:rPr>
        <w:t>Program oversight</w:t>
      </w:r>
    </w:p>
    <w:p w14:paraId="25E40635" w14:textId="77777777" w:rsidR="007829CC" w:rsidRPr="009A773D" w:rsidRDefault="007829CC" w:rsidP="00E26579">
      <w:pPr>
        <w:pStyle w:val="ListParagraph"/>
        <w:numPr>
          <w:ilvl w:val="0"/>
          <w:numId w:val="32"/>
        </w:numPr>
        <w:rPr>
          <w:rFonts w:ascii="Arial" w:hAnsi="Arial"/>
          <w:sz w:val="20"/>
        </w:rPr>
      </w:pPr>
      <w:r w:rsidRPr="009A773D">
        <w:rPr>
          <w:rFonts w:ascii="Arial" w:hAnsi="Arial"/>
          <w:sz w:val="20"/>
        </w:rPr>
        <w:t>Review and advise on the prioritisation and sequencing of projects outlined in the Program Vision and Blueprint, to maximise the value delivered within appropriate budget, risk parameters and capacity to deliver.</w:t>
      </w:r>
    </w:p>
    <w:p w14:paraId="37CED820" w14:textId="77777777" w:rsidR="007829CC" w:rsidRPr="009A773D" w:rsidRDefault="007829CC" w:rsidP="00E26579">
      <w:pPr>
        <w:pStyle w:val="ListParagraph"/>
        <w:numPr>
          <w:ilvl w:val="0"/>
          <w:numId w:val="32"/>
        </w:numPr>
        <w:rPr>
          <w:rFonts w:ascii="Arial" w:hAnsi="Arial"/>
          <w:sz w:val="20"/>
        </w:rPr>
      </w:pPr>
      <w:r w:rsidRPr="009A773D">
        <w:rPr>
          <w:rFonts w:ascii="Arial" w:hAnsi="Arial"/>
          <w:sz w:val="20"/>
        </w:rPr>
        <w:t xml:space="preserve">Provide governance oversight and support for the Program by receiving reports and acting on identified risks and issues. </w:t>
      </w:r>
    </w:p>
    <w:p w14:paraId="3D1ED8D4" w14:textId="602BD7EB" w:rsidR="007829CC" w:rsidRPr="008A44DE" w:rsidRDefault="008A44DE" w:rsidP="00E26579">
      <w:pPr>
        <w:pStyle w:val="ListParagraph"/>
        <w:numPr>
          <w:ilvl w:val="0"/>
          <w:numId w:val="32"/>
        </w:numPr>
        <w:rPr>
          <w:rFonts w:ascii="Arial" w:hAnsi="Arial"/>
          <w:sz w:val="20"/>
        </w:rPr>
      </w:pPr>
      <w:r w:rsidRPr="008A44DE">
        <w:rPr>
          <w:rFonts w:ascii="Arial" w:hAnsi="Arial"/>
          <w:sz w:val="20"/>
        </w:rPr>
        <w:t xml:space="preserve">Oversee </w:t>
      </w:r>
      <w:r w:rsidR="007829CC" w:rsidRPr="009A773D">
        <w:rPr>
          <w:rFonts w:ascii="Arial" w:hAnsi="Arial"/>
          <w:sz w:val="20"/>
        </w:rPr>
        <w:t xml:space="preserve">the </w:t>
      </w:r>
      <w:r>
        <w:rPr>
          <w:rFonts w:ascii="Arial" w:hAnsi="Arial"/>
          <w:sz w:val="20"/>
        </w:rPr>
        <w:t xml:space="preserve">project-level </w:t>
      </w:r>
      <w:r w:rsidR="007829CC" w:rsidRPr="009A773D">
        <w:rPr>
          <w:rFonts w:ascii="Arial" w:hAnsi="Arial"/>
          <w:sz w:val="20"/>
        </w:rPr>
        <w:t>benefits realisation plan</w:t>
      </w:r>
      <w:r>
        <w:rPr>
          <w:rFonts w:ascii="Arial" w:hAnsi="Arial"/>
          <w:sz w:val="20"/>
        </w:rPr>
        <w:t>s</w:t>
      </w:r>
      <w:r w:rsidR="007829CC" w:rsidRPr="009A773D">
        <w:rPr>
          <w:rFonts w:ascii="Arial" w:hAnsi="Arial"/>
          <w:sz w:val="20"/>
        </w:rPr>
        <w:t xml:space="preserve"> and </w:t>
      </w:r>
      <w:r>
        <w:rPr>
          <w:rFonts w:ascii="Arial" w:hAnsi="Arial"/>
          <w:sz w:val="20"/>
        </w:rPr>
        <w:t xml:space="preserve">note </w:t>
      </w:r>
      <w:r w:rsidR="007829CC" w:rsidRPr="009A773D">
        <w:rPr>
          <w:rFonts w:ascii="Arial" w:hAnsi="Arial"/>
          <w:sz w:val="20"/>
        </w:rPr>
        <w:t>any variation</w:t>
      </w:r>
      <w:r>
        <w:rPr>
          <w:rFonts w:ascii="Arial" w:hAnsi="Arial"/>
          <w:sz w:val="20"/>
        </w:rPr>
        <w:t>s</w:t>
      </w:r>
      <w:r w:rsidR="007829CC" w:rsidRPr="009A773D">
        <w:rPr>
          <w:rFonts w:ascii="Arial" w:hAnsi="Arial"/>
          <w:sz w:val="20"/>
        </w:rPr>
        <w:t xml:space="preserve">. </w:t>
      </w:r>
      <w:r>
        <w:rPr>
          <w:rFonts w:ascii="Arial" w:hAnsi="Arial"/>
          <w:sz w:val="20"/>
        </w:rPr>
        <w:t xml:space="preserve">Ensure the program-level benefits are delivered, as identified in the Program Brief and Business Case. </w:t>
      </w:r>
      <w:r w:rsidR="007829CC" w:rsidRPr="008A44DE">
        <w:rPr>
          <w:rFonts w:ascii="Arial" w:hAnsi="Arial"/>
          <w:sz w:val="20"/>
        </w:rPr>
        <w:t xml:space="preserve">Any variation to approved Benefits (from the Program Business Case) must be endorsed by the </w:t>
      </w:r>
      <w:r>
        <w:rPr>
          <w:rFonts w:ascii="Arial" w:hAnsi="Arial"/>
          <w:sz w:val="20"/>
        </w:rPr>
        <w:t xml:space="preserve">Program Board </w:t>
      </w:r>
      <w:r w:rsidR="007829CC" w:rsidRPr="008A44DE">
        <w:rPr>
          <w:rFonts w:ascii="Arial" w:hAnsi="Arial"/>
          <w:sz w:val="20"/>
        </w:rPr>
        <w:t xml:space="preserve">and approved by the </w:t>
      </w:r>
      <w:r>
        <w:rPr>
          <w:rFonts w:ascii="Arial" w:hAnsi="Arial"/>
          <w:sz w:val="20"/>
        </w:rPr>
        <w:t>SRO</w:t>
      </w:r>
      <w:r w:rsidR="007829CC" w:rsidRPr="008A44DE">
        <w:rPr>
          <w:rFonts w:ascii="Arial" w:hAnsi="Arial"/>
          <w:sz w:val="20"/>
        </w:rPr>
        <w:t>.</w:t>
      </w:r>
    </w:p>
    <w:p w14:paraId="6370FFDA" w14:textId="77777777" w:rsidR="007829CC" w:rsidRPr="009A773D" w:rsidRDefault="007829CC" w:rsidP="00E26579">
      <w:pPr>
        <w:pStyle w:val="ListParagraph"/>
        <w:numPr>
          <w:ilvl w:val="0"/>
          <w:numId w:val="32"/>
        </w:numPr>
        <w:rPr>
          <w:rFonts w:ascii="Arial" w:hAnsi="Arial"/>
          <w:sz w:val="20"/>
        </w:rPr>
      </w:pPr>
      <w:r w:rsidRPr="009A773D">
        <w:rPr>
          <w:rFonts w:ascii="Arial" w:hAnsi="Arial"/>
          <w:sz w:val="20"/>
        </w:rPr>
        <w:t>Approve the Program Structure and initiation of any project streams to support the implementation.</w:t>
      </w:r>
    </w:p>
    <w:p w14:paraId="011428F0" w14:textId="77777777" w:rsidR="007829CC" w:rsidRPr="009A773D" w:rsidRDefault="007829CC" w:rsidP="007829CC">
      <w:pPr>
        <w:rPr>
          <w:rFonts w:ascii="Arial" w:hAnsi="Arial"/>
          <w:sz w:val="20"/>
        </w:rPr>
      </w:pPr>
      <w:r w:rsidRPr="009A773D">
        <w:rPr>
          <w:rFonts w:ascii="Arial" w:hAnsi="Arial"/>
          <w:sz w:val="20"/>
        </w:rPr>
        <w:t>Project oversight and direction</w:t>
      </w:r>
    </w:p>
    <w:p w14:paraId="7D733163" w14:textId="3154F543" w:rsidR="007829CC" w:rsidRPr="00E26579" w:rsidRDefault="007829CC" w:rsidP="00E26579">
      <w:pPr>
        <w:pStyle w:val="ListParagraph"/>
        <w:numPr>
          <w:ilvl w:val="0"/>
          <w:numId w:val="31"/>
        </w:numPr>
        <w:rPr>
          <w:rFonts w:ascii="Arial" w:hAnsi="Arial"/>
          <w:sz w:val="20"/>
        </w:rPr>
      </w:pPr>
      <w:r w:rsidRPr="00E26579">
        <w:rPr>
          <w:rFonts w:ascii="Arial" w:hAnsi="Arial"/>
          <w:sz w:val="20"/>
        </w:rPr>
        <w:t>Endorse the new or changed Project Business Cases for each constituent projects. Review and endorse project outcomes and deliverables, ensuring alignment with the ACU Strategic Plan and organisational priorities.</w:t>
      </w:r>
    </w:p>
    <w:p w14:paraId="473A97A1" w14:textId="77777777" w:rsidR="007829CC" w:rsidRPr="00E26579" w:rsidRDefault="007829CC" w:rsidP="00E26579">
      <w:pPr>
        <w:pStyle w:val="ListParagraph"/>
        <w:numPr>
          <w:ilvl w:val="0"/>
          <w:numId w:val="31"/>
        </w:numPr>
        <w:rPr>
          <w:rFonts w:ascii="Arial" w:hAnsi="Arial"/>
          <w:sz w:val="20"/>
        </w:rPr>
      </w:pPr>
      <w:r w:rsidRPr="00E26579">
        <w:rPr>
          <w:rFonts w:ascii="Arial" w:hAnsi="Arial"/>
          <w:sz w:val="20"/>
        </w:rPr>
        <w:t>Note the Project Initiation Document (PID) for each constituent project and assure the identification of impact, relationship and integration across ACU systems.</w:t>
      </w:r>
    </w:p>
    <w:p w14:paraId="2DD7D9D3" w14:textId="77777777" w:rsidR="007829CC" w:rsidRPr="00E26579" w:rsidRDefault="007829CC" w:rsidP="00E26579">
      <w:pPr>
        <w:pStyle w:val="ListParagraph"/>
        <w:numPr>
          <w:ilvl w:val="0"/>
          <w:numId w:val="31"/>
        </w:numPr>
        <w:rPr>
          <w:rFonts w:ascii="Arial" w:hAnsi="Arial"/>
          <w:sz w:val="20"/>
        </w:rPr>
      </w:pPr>
      <w:r w:rsidRPr="00E26579">
        <w:rPr>
          <w:rFonts w:ascii="Arial" w:hAnsi="Arial"/>
          <w:sz w:val="20"/>
        </w:rPr>
        <w:t>Note the Post-implementation Review Report (PIR) for each constituent project and confirm the realisation of benefits to date, and the delegation of any potential follow-on work.</w:t>
      </w:r>
    </w:p>
    <w:p w14:paraId="4CCC416D" w14:textId="77C949D8" w:rsidR="007829CC" w:rsidRPr="00E26579" w:rsidRDefault="009272B6" w:rsidP="00E26579">
      <w:pPr>
        <w:pStyle w:val="ListParagraph"/>
        <w:numPr>
          <w:ilvl w:val="0"/>
          <w:numId w:val="31"/>
        </w:numPr>
        <w:rPr>
          <w:rFonts w:ascii="Arial" w:hAnsi="Arial"/>
          <w:sz w:val="20"/>
        </w:rPr>
      </w:pPr>
      <w:r w:rsidRPr="00E26579">
        <w:rPr>
          <w:rFonts w:ascii="Arial" w:hAnsi="Arial"/>
          <w:sz w:val="20"/>
        </w:rPr>
        <w:t xml:space="preserve">Monitor </w:t>
      </w:r>
      <w:r w:rsidR="007829CC" w:rsidRPr="00E26579">
        <w:rPr>
          <w:rFonts w:ascii="Arial" w:hAnsi="Arial"/>
          <w:sz w:val="20"/>
        </w:rPr>
        <w:t xml:space="preserve">that </w:t>
      </w:r>
      <w:r w:rsidRPr="00E26579">
        <w:rPr>
          <w:rFonts w:ascii="Arial" w:hAnsi="Arial"/>
          <w:sz w:val="20"/>
        </w:rPr>
        <w:t xml:space="preserve">the </w:t>
      </w:r>
      <w:r w:rsidR="007829CC" w:rsidRPr="00E26579">
        <w:rPr>
          <w:rFonts w:ascii="Arial" w:hAnsi="Arial"/>
          <w:sz w:val="20"/>
        </w:rPr>
        <w:t>projects are implemented using the ACU Project Management Model.</w:t>
      </w:r>
      <w:r w:rsidR="008A44DE" w:rsidRPr="00E26579">
        <w:rPr>
          <w:rFonts w:ascii="Arial" w:hAnsi="Arial"/>
          <w:sz w:val="20"/>
        </w:rPr>
        <w:t xml:space="preserve"> The </w:t>
      </w:r>
      <w:r w:rsidRPr="00E26579">
        <w:rPr>
          <w:rFonts w:ascii="Arial" w:hAnsi="Arial"/>
          <w:sz w:val="20"/>
        </w:rPr>
        <w:t>continued oversight of this is provided by the project-level governance while the Program Board monitors the adherence.</w:t>
      </w:r>
    </w:p>
    <w:p w14:paraId="642CD268" w14:textId="77777777" w:rsidR="007829CC" w:rsidRPr="00E26579" w:rsidRDefault="007829CC" w:rsidP="00E26579">
      <w:pPr>
        <w:pStyle w:val="ListParagraph"/>
        <w:numPr>
          <w:ilvl w:val="0"/>
          <w:numId w:val="31"/>
        </w:numPr>
        <w:rPr>
          <w:rFonts w:ascii="Arial" w:hAnsi="Arial"/>
          <w:sz w:val="20"/>
        </w:rPr>
      </w:pPr>
      <w:r w:rsidRPr="00E26579">
        <w:rPr>
          <w:rFonts w:ascii="Arial" w:hAnsi="Arial"/>
          <w:sz w:val="20"/>
        </w:rPr>
        <w:t>Ensure that all projects deliver distinct benefits to ACU and the benefits are managed using the ACU Benefits Management Model.</w:t>
      </w:r>
    </w:p>
    <w:p w14:paraId="2690BE6B" w14:textId="540D9B82" w:rsidR="007829CC" w:rsidRPr="00E26579" w:rsidRDefault="007829CC" w:rsidP="00E26579">
      <w:pPr>
        <w:pStyle w:val="ListParagraph"/>
        <w:numPr>
          <w:ilvl w:val="0"/>
          <w:numId w:val="31"/>
        </w:numPr>
        <w:rPr>
          <w:rFonts w:ascii="Arial" w:hAnsi="Arial"/>
          <w:sz w:val="20"/>
        </w:rPr>
      </w:pPr>
      <w:r w:rsidRPr="00E26579">
        <w:rPr>
          <w:rFonts w:ascii="Arial" w:hAnsi="Arial"/>
          <w:sz w:val="20"/>
        </w:rPr>
        <w:t>Provide an escalation path for changes in schedule, budget and planned benefits of the program and make recommendations in the interests of ACU as a whole.</w:t>
      </w:r>
    </w:p>
    <w:p w14:paraId="19E5D229" w14:textId="06FE8C7C" w:rsidR="007829CC" w:rsidRPr="009A773D" w:rsidRDefault="007829CC" w:rsidP="007829CC">
      <w:pPr>
        <w:rPr>
          <w:rFonts w:ascii="Arial" w:hAnsi="Arial"/>
          <w:sz w:val="20"/>
        </w:rPr>
      </w:pPr>
      <w:r w:rsidRPr="009A773D">
        <w:rPr>
          <w:rFonts w:ascii="Arial" w:hAnsi="Arial"/>
          <w:sz w:val="20"/>
        </w:rPr>
        <w:t xml:space="preserve">The Program Board may establish reference groups to </w:t>
      </w:r>
      <w:r w:rsidR="009272B6">
        <w:rPr>
          <w:rFonts w:ascii="Arial" w:hAnsi="Arial"/>
          <w:sz w:val="20"/>
        </w:rPr>
        <w:t xml:space="preserve">advice the Program Board or report on </w:t>
      </w:r>
      <w:r w:rsidRPr="009A773D">
        <w:rPr>
          <w:rFonts w:ascii="Arial" w:hAnsi="Arial"/>
          <w:sz w:val="20"/>
        </w:rPr>
        <w:t xml:space="preserve">specific delivery streams and activities within the </w:t>
      </w:r>
      <w:r w:rsidR="009272B6">
        <w:rPr>
          <w:rFonts w:ascii="Arial" w:hAnsi="Arial"/>
          <w:sz w:val="20"/>
        </w:rPr>
        <w:t xml:space="preserve">program or individual </w:t>
      </w:r>
      <w:r w:rsidRPr="009A773D">
        <w:rPr>
          <w:rFonts w:ascii="Arial" w:hAnsi="Arial"/>
          <w:sz w:val="20"/>
        </w:rPr>
        <w:t>project</w:t>
      </w:r>
      <w:r w:rsidR="009272B6">
        <w:rPr>
          <w:rFonts w:ascii="Arial" w:hAnsi="Arial"/>
          <w:sz w:val="20"/>
        </w:rPr>
        <w:t>s</w:t>
      </w:r>
      <w:r w:rsidRPr="009A773D">
        <w:rPr>
          <w:rFonts w:ascii="Arial" w:hAnsi="Arial"/>
          <w:sz w:val="20"/>
        </w:rPr>
        <w:t>. Each reference group is chaired by a member of th</w:t>
      </w:r>
      <w:r w:rsidR="009272B6">
        <w:rPr>
          <w:rFonts w:ascii="Arial" w:hAnsi="Arial"/>
          <w:sz w:val="20"/>
        </w:rPr>
        <w:t>e</w:t>
      </w:r>
      <w:r w:rsidRPr="009A773D">
        <w:rPr>
          <w:rFonts w:ascii="Arial" w:hAnsi="Arial"/>
          <w:sz w:val="20"/>
        </w:rPr>
        <w:t xml:space="preserve"> Program Board or the Program Manager and will report back through the relevant member. The reference groups will establish their own terms of reference.</w:t>
      </w:r>
    </w:p>
    <w:p w14:paraId="6D2620AE" w14:textId="77777777" w:rsidR="007829CC" w:rsidRPr="00ED739C" w:rsidRDefault="007829CC" w:rsidP="00ED739C">
      <w:pPr>
        <w:pStyle w:val="ACUBodyArial"/>
        <w:rPr>
          <w:b/>
          <w:bCs/>
        </w:rPr>
      </w:pPr>
      <w:r w:rsidRPr="00ED739C">
        <w:rPr>
          <w:b/>
          <w:bCs/>
        </w:rPr>
        <w:t>INPUTS</w:t>
      </w:r>
    </w:p>
    <w:p w14:paraId="6AC0AA1F" w14:textId="69582FDB" w:rsidR="007829CC" w:rsidRPr="009A773D" w:rsidRDefault="007829CC" w:rsidP="00E26579">
      <w:pPr>
        <w:pStyle w:val="ListParagraph"/>
        <w:numPr>
          <w:ilvl w:val="0"/>
          <w:numId w:val="33"/>
        </w:numPr>
        <w:rPr>
          <w:rFonts w:ascii="Arial" w:hAnsi="Arial"/>
          <w:sz w:val="20"/>
        </w:rPr>
      </w:pPr>
      <w:r w:rsidRPr="009A773D">
        <w:rPr>
          <w:rFonts w:ascii="Arial" w:hAnsi="Arial"/>
          <w:sz w:val="20"/>
        </w:rPr>
        <w:t>ACU Strategic Plan, Vice-Chancellor’s annual priorities, portfolio priorities or roadmaps, and other similar documents about organisational priorities</w:t>
      </w:r>
      <w:r w:rsidR="009272B6">
        <w:rPr>
          <w:rFonts w:ascii="Arial" w:hAnsi="Arial"/>
          <w:sz w:val="20"/>
        </w:rPr>
        <w:t xml:space="preserve"> and direction</w:t>
      </w:r>
      <w:r w:rsidRPr="009A773D">
        <w:rPr>
          <w:rFonts w:ascii="Arial" w:hAnsi="Arial"/>
          <w:sz w:val="20"/>
        </w:rPr>
        <w:t>.</w:t>
      </w:r>
    </w:p>
    <w:p w14:paraId="7C4B4B4A" w14:textId="3643553F" w:rsidR="007829CC" w:rsidRPr="009A773D" w:rsidRDefault="007829CC" w:rsidP="00E26579">
      <w:pPr>
        <w:pStyle w:val="ListParagraph"/>
        <w:numPr>
          <w:ilvl w:val="0"/>
          <w:numId w:val="33"/>
        </w:numPr>
        <w:rPr>
          <w:rFonts w:ascii="Arial" w:hAnsi="Arial"/>
          <w:sz w:val="20"/>
        </w:rPr>
      </w:pPr>
      <w:r w:rsidRPr="009A773D">
        <w:rPr>
          <w:rFonts w:ascii="Arial" w:hAnsi="Arial"/>
          <w:sz w:val="20"/>
        </w:rPr>
        <w:t>ACU service catalogue</w:t>
      </w:r>
      <w:r w:rsidR="009272B6">
        <w:rPr>
          <w:rFonts w:ascii="Arial" w:hAnsi="Arial"/>
          <w:sz w:val="20"/>
        </w:rPr>
        <w:t>.</w:t>
      </w:r>
    </w:p>
    <w:p w14:paraId="6F944287" w14:textId="5FBB79FA" w:rsidR="007829CC" w:rsidRPr="009A773D" w:rsidRDefault="007829CC" w:rsidP="00E26579">
      <w:pPr>
        <w:pStyle w:val="ListParagraph"/>
        <w:numPr>
          <w:ilvl w:val="0"/>
          <w:numId w:val="33"/>
        </w:numPr>
        <w:rPr>
          <w:rFonts w:ascii="Arial" w:hAnsi="Arial"/>
          <w:sz w:val="20"/>
        </w:rPr>
      </w:pPr>
      <w:r w:rsidRPr="009A773D">
        <w:rPr>
          <w:rFonts w:ascii="Arial" w:hAnsi="Arial"/>
          <w:sz w:val="20"/>
        </w:rPr>
        <w:t xml:space="preserve">Proposals / business cases / PIDs </w:t>
      </w:r>
      <w:r w:rsidR="009272B6">
        <w:rPr>
          <w:rFonts w:ascii="Arial" w:hAnsi="Arial"/>
          <w:sz w:val="20"/>
        </w:rPr>
        <w:t xml:space="preserve">/ PIRs </w:t>
      </w:r>
      <w:r w:rsidRPr="009A773D">
        <w:rPr>
          <w:rFonts w:ascii="Arial" w:hAnsi="Arial"/>
          <w:sz w:val="20"/>
        </w:rPr>
        <w:t>for projects or services</w:t>
      </w:r>
      <w:r w:rsidR="009272B6">
        <w:rPr>
          <w:rFonts w:ascii="Arial" w:hAnsi="Arial"/>
          <w:sz w:val="20"/>
        </w:rPr>
        <w:t>.</w:t>
      </w:r>
    </w:p>
    <w:p w14:paraId="25C91D92" w14:textId="7AE5DF7B" w:rsidR="007829CC" w:rsidRPr="009A773D" w:rsidRDefault="007829CC" w:rsidP="00E26579">
      <w:pPr>
        <w:pStyle w:val="ListParagraph"/>
        <w:numPr>
          <w:ilvl w:val="0"/>
          <w:numId w:val="33"/>
        </w:numPr>
        <w:rPr>
          <w:rFonts w:ascii="Arial" w:hAnsi="Arial"/>
          <w:sz w:val="20"/>
        </w:rPr>
      </w:pPr>
      <w:r w:rsidRPr="009A773D">
        <w:rPr>
          <w:rFonts w:ascii="Arial" w:hAnsi="Arial"/>
          <w:sz w:val="20"/>
        </w:rPr>
        <w:t>Service / solution designs, as reviewed by the Technology Advisory Group (TAG), where applicable</w:t>
      </w:r>
      <w:r w:rsidR="009272B6">
        <w:rPr>
          <w:rFonts w:ascii="Arial" w:hAnsi="Arial"/>
          <w:sz w:val="20"/>
        </w:rPr>
        <w:t>.</w:t>
      </w:r>
    </w:p>
    <w:p w14:paraId="2F802C80" w14:textId="5824127B" w:rsidR="007829CC" w:rsidRPr="009A773D" w:rsidRDefault="007829CC" w:rsidP="00E26579">
      <w:pPr>
        <w:pStyle w:val="ListParagraph"/>
        <w:numPr>
          <w:ilvl w:val="0"/>
          <w:numId w:val="33"/>
        </w:numPr>
        <w:rPr>
          <w:rFonts w:ascii="Arial" w:hAnsi="Arial"/>
          <w:sz w:val="20"/>
        </w:rPr>
      </w:pPr>
      <w:r w:rsidRPr="009A773D">
        <w:rPr>
          <w:rFonts w:ascii="Arial" w:hAnsi="Arial"/>
          <w:sz w:val="20"/>
        </w:rPr>
        <w:t>Status / performance reports for individual projects or services</w:t>
      </w:r>
      <w:r w:rsidR="009272B6">
        <w:rPr>
          <w:rFonts w:ascii="Arial" w:hAnsi="Arial"/>
          <w:sz w:val="20"/>
        </w:rPr>
        <w:t>.</w:t>
      </w:r>
    </w:p>
    <w:p w14:paraId="633808C2" w14:textId="33763034" w:rsidR="007829CC" w:rsidRPr="009A773D" w:rsidRDefault="007829CC" w:rsidP="00E26579">
      <w:pPr>
        <w:pStyle w:val="ListParagraph"/>
        <w:numPr>
          <w:ilvl w:val="0"/>
          <w:numId w:val="33"/>
        </w:numPr>
        <w:rPr>
          <w:rFonts w:ascii="Arial" w:hAnsi="Arial"/>
          <w:sz w:val="20"/>
        </w:rPr>
      </w:pPr>
      <w:r w:rsidRPr="009A773D">
        <w:rPr>
          <w:rFonts w:ascii="Arial" w:hAnsi="Arial"/>
          <w:sz w:val="20"/>
        </w:rPr>
        <w:t>Service readiness reports, implementation and operational handover plans</w:t>
      </w:r>
      <w:r w:rsidR="009272B6">
        <w:rPr>
          <w:rFonts w:ascii="Arial" w:hAnsi="Arial"/>
          <w:sz w:val="20"/>
        </w:rPr>
        <w:t>.</w:t>
      </w:r>
    </w:p>
    <w:p w14:paraId="722797BB" w14:textId="77777777" w:rsidR="007829CC" w:rsidRPr="00ED739C" w:rsidRDefault="007829CC" w:rsidP="00ED739C">
      <w:pPr>
        <w:pStyle w:val="ACUBodyArial"/>
        <w:rPr>
          <w:b/>
          <w:bCs/>
        </w:rPr>
      </w:pPr>
      <w:r w:rsidRPr="00ED739C">
        <w:rPr>
          <w:b/>
          <w:bCs/>
        </w:rPr>
        <w:t>OUTPUTS</w:t>
      </w:r>
    </w:p>
    <w:p w14:paraId="73F4C542" w14:textId="350C49C1" w:rsidR="007829CC" w:rsidRPr="00E26579" w:rsidRDefault="007829CC" w:rsidP="00E26579">
      <w:pPr>
        <w:pStyle w:val="ListParagraph"/>
        <w:numPr>
          <w:ilvl w:val="0"/>
          <w:numId w:val="30"/>
        </w:numPr>
        <w:rPr>
          <w:rFonts w:ascii="Arial" w:hAnsi="Arial"/>
          <w:sz w:val="20"/>
        </w:rPr>
      </w:pPr>
      <w:r w:rsidRPr="00E26579">
        <w:rPr>
          <w:rFonts w:ascii="Arial" w:hAnsi="Arial"/>
          <w:sz w:val="20"/>
        </w:rPr>
        <w:t xml:space="preserve">Approvals for Program of Work and </w:t>
      </w:r>
      <w:r w:rsidR="009272B6" w:rsidRPr="00E26579">
        <w:rPr>
          <w:rFonts w:ascii="Arial" w:hAnsi="Arial"/>
          <w:sz w:val="20"/>
        </w:rPr>
        <w:t>p</w:t>
      </w:r>
      <w:r w:rsidRPr="00E26579">
        <w:rPr>
          <w:rFonts w:ascii="Arial" w:hAnsi="Arial"/>
          <w:sz w:val="20"/>
        </w:rPr>
        <w:t xml:space="preserve">roject </w:t>
      </w:r>
      <w:r w:rsidR="009272B6" w:rsidRPr="00E26579">
        <w:rPr>
          <w:rFonts w:ascii="Arial" w:hAnsi="Arial"/>
          <w:sz w:val="20"/>
        </w:rPr>
        <w:t>outputs (</w:t>
      </w:r>
      <w:r w:rsidRPr="00E26579">
        <w:rPr>
          <w:rFonts w:ascii="Arial" w:hAnsi="Arial"/>
          <w:sz w:val="20"/>
        </w:rPr>
        <w:t>deliverables</w:t>
      </w:r>
      <w:r w:rsidR="009272B6" w:rsidRPr="00E26579">
        <w:rPr>
          <w:rFonts w:ascii="Arial" w:hAnsi="Arial"/>
          <w:sz w:val="20"/>
        </w:rPr>
        <w:t>)</w:t>
      </w:r>
      <w:r w:rsidRPr="00E26579">
        <w:rPr>
          <w:rFonts w:ascii="Arial" w:hAnsi="Arial"/>
          <w:sz w:val="20"/>
        </w:rPr>
        <w:t xml:space="preserve"> and outcomes</w:t>
      </w:r>
      <w:r w:rsidR="009272B6" w:rsidRPr="00E26579">
        <w:rPr>
          <w:rFonts w:ascii="Arial" w:hAnsi="Arial"/>
          <w:sz w:val="20"/>
        </w:rPr>
        <w:t>.</w:t>
      </w:r>
    </w:p>
    <w:p w14:paraId="10407D93" w14:textId="0F1BB570" w:rsidR="007829CC" w:rsidRPr="00E26579" w:rsidRDefault="007829CC" w:rsidP="00E26579">
      <w:pPr>
        <w:pStyle w:val="ListParagraph"/>
        <w:numPr>
          <w:ilvl w:val="0"/>
          <w:numId w:val="30"/>
        </w:numPr>
        <w:rPr>
          <w:rFonts w:ascii="Arial" w:hAnsi="Arial"/>
          <w:sz w:val="20"/>
        </w:rPr>
      </w:pPr>
      <w:r w:rsidRPr="00E26579">
        <w:rPr>
          <w:rFonts w:ascii="Arial" w:hAnsi="Arial"/>
          <w:sz w:val="20"/>
        </w:rPr>
        <w:t>Prioritisation and sequencing of approved projects</w:t>
      </w:r>
      <w:r w:rsidR="009272B6" w:rsidRPr="00E26579">
        <w:rPr>
          <w:rFonts w:ascii="Arial" w:hAnsi="Arial"/>
          <w:sz w:val="20"/>
        </w:rPr>
        <w:t>.</w:t>
      </w:r>
    </w:p>
    <w:p w14:paraId="151E28FA" w14:textId="3AC4130D" w:rsidR="007829CC" w:rsidRPr="00E26579" w:rsidRDefault="007829CC" w:rsidP="00E26579">
      <w:pPr>
        <w:pStyle w:val="ListParagraph"/>
        <w:numPr>
          <w:ilvl w:val="0"/>
          <w:numId w:val="30"/>
        </w:numPr>
        <w:rPr>
          <w:rFonts w:ascii="Arial" w:hAnsi="Arial"/>
          <w:sz w:val="20"/>
        </w:rPr>
      </w:pPr>
      <w:r w:rsidRPr="00E26579">
        <w:rPr>
          <w:rFonts w:ascii="Arial" w:hAnsi="Arial"/>
          <w:sz w:val="20"/>
        </w:rPr>
        <w:t xml:space="preserve">Advice and guidance to the project </w:t>
      </w:r>
      <w:r w:rsidR="009272B6" w:rsidRPr="00E26579">
        <w:rPr>
          <w:rFonts w:ascii="Arial" w:hAnsi="Arial"/>
          <w:sz w:val="20"/>
        </w:rPr>
        <w:t>Executive S</w:t>
      </w:r>
      <w:r w:rsidRPr="00E26579">
        <w:rPr>
          <w:rFonts w:ascii="Arial" w:hAnsi="Arial"/>
          <w:sz w:val="20"/>
        </w:rPr>
        <w:t>ponsors</w:t>
      </w:r>
      <w:r w:rsidR="009272B6" w:rsidRPr="00E26579">
        <w:rPr>
          <w:rFonts w:ascii="Arial" w:hAnsi="Arial"/>
          <w:sz w:val="20"/>
        </w:rPr>
        <w:t xml:space="preserve"> or Project Boards </w:t>
      </w:r>
      <w:r w:rsidRPr="00E26579">
        <w:rPr>
          <w:rFonts w:ascii="Arial" w:hAnsi="Arial"/>
          <w:sz w:val="20"/>
        </w:rPr>
        <w:t>as requested</w:t>
      </w:r>
      <w:r w:rsidR="009272B6" w:rsidRPr="00E26579">
        <w:rPr>
          <w:rFonts w:ascii="Arial" w:hAnsi="Arial"/>
          <w:sz w:val="20"/>
        </w:rPr>
        <w:t xml:space="preserve"> </w:t>
      </w:r>
      <w:r w:rsidRPr="00E26579">
        <w:rPr>
          <w:rFonts w:ascii="Arial" w:hAnsi="Arial"/>
          <w:sz w:val="20"/>
        </w:rPr>
        <w:t>/</w:t>
      </w:r>
      <w:r w:rsidR="009272B6" w:rsidRPr="00E26579">
        <w:rPr>
          <w:rFonts w:ascii="Arial" w:hAnsi="Arial"/>
          <w:sz w:val="20"/>
        </w:rPr>
        <w:t xml:space="preserve"> </w:t>
      </w:r>
      <w:r w:rsidRPr="00E26579">
        <w:rPr>
          <w:rFonts w:ascii="Arial" w:hAnsi="Arial"/>
          <w:sz w:val="20"/>
        </w:rPr>
        <w:t>required</w:t>
      </w:r>
      <w:r w:rsidR="009272B6" w:rsidRPr="00E26579">
        <w:rPr>
          <w:rFonts w:ascii="Arial" w:hAnsi="Arial"/>
          <w:sz w:val="20"/>
        </w:rPr>
        <w:t>.</w:t>
      </w:r>
    </w:p>
    <w:p w14:paraId="4116B79E" w14:textId="7A610CD2" w:rsidR="007829CC" w:rsidRPr="00E26579" w:rsidRDefault="007829CC" w:rsidP="00E26579">
      <w:pPr>
        <w:pStyle w:val="ListParagraph"/>
        <w:numPr>
          <w:ilvl w:val="0"/>
          <w:numId w:val="30"/>
        </w:numPr>
        <w:rPr>
          <w:rFonts w:ascii="Arial" w:hAnsi="Arial"/>
          <w:sz w:val="20"/>
        </w:rPr>
      </w:pPr>
      <w:r w:rsidRPr="00E26579">
        <w:rPr>
          <w:rFonts w:ascii="Arial" w:hAnsi="Arial"/>
          <w:sz w:val="20"/>
        </w:rPr>
        <w:t>Meeting outputs summari</w:t>
      </w:r>
      <w:r w:rsidR="009272B6" w:rsidRPr="00E26579">
        <w:rPr>
          <w:rFonts w:ascii="Arial" w:hAnsi="Arial"/>
          <w:sz w:val="20"/>
        </w:rPr>
        <w:t>s</w:t>
      </w:r>
      <w:r w:rsidRPr="00E26579">
        <w:rPr>
          <w:rFonts w:ascii="Arial" w:hAnsi="Arial"/>
          <w:sz w:val="20"/>
        </w:rPr>
        <w:t>ing the conduct of meetings, including minutes, actions, decisions, approvals, guidance and directions given, etc.</w:t>
      </w:r>
    </w:p>
    <w:p w14:paraId="4BB42DF1" w14:textId="77777777" w:rsidR="007829CC" w:rsidRPr="00ED739C" w:rsidRDefault="007829CC" w:rsidP="00ED739C">
      <w:pPr>
        <w:pStyle w:val="ACUBodyArial"/>
        <w:rPr>
          <w:b/>
          <w:bCs/>
        </w:rPr>
      </w:pPr>
      <w:bookmarkStart w:id="19" w:name="_Hlk109894821"/>
      <w:r w:rsidRPr="00ED739C">
        <w:rPr>
          <w:b/>
          <w:bCs/>
        </w:rPr>
        <w:t>QUORUM</w:t>
      </w:r>
    </w:p>
    <w:p w14:paraId="5A5363B8" w14:textId="58EE0220" w:rsidR="007829CC" w:rsidRDefault="007829CC" w:rsidP="007829CC">
      <w:pPr>
        <w:rPr>
          <w:rFonts w:ascii="Arial" w:hAnsi="Arial"/>
          <w:sz w:val="20"/>
        </w:rPr>
      </w:pPr>
      <w:r w:rsidRPr="009A773D">
        <w:rPr>
          <w:rFonts w:ascii="Arial" w:hAnsi="Arial"/>
          <w:sz w:val="20"/>
        </w:rPr>
        <w:t xml:space="preserve">The Senior Responsible Owner (SRO) and </w:t>
      </w:r>
      <w:r w:rsidR="009272B6">
        <w:rPr>
          <w:rFonts w:ascii="Arial" w:hAnsi="Arial"/>
          <w:sz w:val="20"/>
        </w:rPr>
        <w:t>three (</w:t>
      </w:r>
      <w:r w:rsidRPr="009A773D">
        <w:rPr>
          <w:rFonts w:ascii="Arial" w:hAnsi="Arial"/>
          <w:sz w:val="20"/>
        </w:rPr>
        <w:t>3</w:t>
      </w:r>
      <w:r w:rsidR="009272B6">
        <w:rPr>
          <w:rFonts w:ascii="Arial" w:hAnsi="Arial"/>
          <w:sz w:val="20"/>
        </w:rPr>
        <w:t>)</w:t>
      </w:r>
      <w:r w:rsidRPr="009A773D">
        <w:rPr>
          <w:rFonts w:ascii="Arial" w:hAnsi="Arial"/>
          <w:sz w:val="20"/>
        </w:rPr>
        <w:t xml:space="preserve"> or more other members or at least 51% of the membership attending, whichever is greater.</w:t>
      </w:r>
    </w:p>
    <w:p w14:paraId="3DD46469" w14:textId="0CED13D3" w:rsidR="009272B6" w:rsidRPr="00E26579" w:rsidRDefault="009272B6" w:rsidP="007829CC">
      <w:pPr>
        <w:rPr>
          <w:rFonts w:asciiTheme="majorHAnsi" w:hAnsiTheme="majorHAnsi" w:cstheme="majorHAnsi"/>
          <w:sz w:val="20"/>
          <w:szCs w:val="20"/>
        </w:rPr>
      </w:pPr>
      <w:r>
        <w:rPr>
          <w:rFonts w:ascii="Arial" w:hAnsi="Arial"/>
          <w:sz w:val="20"/>
        </w:rPr>
        <w:t xml:space="preserve">If a member is unable to attend, they will nominate a proxy to attend on their behalf. The proxy will </w:t>
      </w:r>
      <w:r w:rsidR="00F549B0">
        <w:rPr>
          <w:rFonts w:ascii="Arial" w:hAnsi="Arial"/>
          <w:sz w:val="20"/>
        </w:rPr>
        <w:t xml:space="preserve">operate within their </w:t>
      </w:r>
      <w:r w:rsidR="00F549B0" w:rsidRPr="00E26579">
        <w:rPr>
          <w:rFonts w:asciiTheme="majorHAnsi" w:hAnsiTheme="majorHAnsi" w:cstheme="majorHAnsi"/>
          <w:sz w:val="20"/>
          <w:szCs w:val="20"/>
        </w:rPr>
        <w:t>own delegations of authority</w:t>
      </w:r>
      <w:r w:rsidR="00F549B0" w:rsidRPr="00E26579">
        <w:rPr>
          <w:rStyle w:val="FootnoteReference"/>
          <w:rFonts w:asciiTheme="majorHAnsi" w:hAnsiTheme="majorHAnsi" w:cstheme="majorHAnsi"/>
          <w:sz w:val="20"/>
          <w:szCs w:val="20"/>
        </w:rPr>
        <w:footnoteReference w:id="8"/>
      </w:r>
      <w:r w:rsidR="00F549B0" w:rsidRPr="00E26579">
        <w:rPr>
          <w:rFonts w:asciiTheme="majorHAnsi" w:hAnsiTheme="majorHAnsi" w:cstheme="majorHAnsi"/>
          <w:sz w:val="20"/>
          <w:szCs w:val="20"/>
        </w:rPr>
        <w:t>.</w:t>
      </w:r>
    </w:p>
    <w:bookmarkEnd w:id="19"/>
    <w:p w14:paraId="552B372E" w14:textId="77777777" w:rsidR="007829CC" w:rsidRPr="00ED739C" w:rsidRDefault="007829CC" w:rsidP="00ED739C">
      <w:pPr>
        <w:pStyle w:val="ACUBodyArial"/>
        <w:rPr>
          <w:b/>
          <w:bCs/>
        </w:rPr>
      </w:pPr>
      <w:r w:rsidRPr="00ED739C">
        <w:rPr>
          <w:b/>
          <w:bCs/>
        </w:rPr>
        <w:t>FREQUENCY AND DURATION</w:t>
      </w:r>
    </w:p>
    <w:p w14:paraId="75F0C1DD" w14:textId="77777777" w:rsidR="007829CC" w:rsidRDefault="007829CC" w:rsidP="00E26579">
      <w:pPr>
        <w:pStyle w:val="ACUBodyArial"/>
        <w:numPr>
          <w:ilvl w:val="0"/>
          <w:numId w:val="35"/>
        </w:numPr>
      </w:pPr>
      <w:r>
        <w:t>Meets every two months. Additional meetings can be requested from the SRO by any stakeholder. A meeting is called by the SRO or as delegated.</w:t>
      </w:r>
    </w:p>
    <w:p w14:paraId="304A398A" w14:textId="70E8D0F9" w:rsidR="007829CC" w:rsidRDefault="007829CC" w:rsidP="00E26579">
      <w:pPr>
        <w:pStyle w:val="ACUBodyArial"/>
        <w:numPr>
          <w:ilvl w:val="1"/>
          <w:numId w:val="35"/>
        </w:numPr>
      </w:pPr>
      <w:r>
        <w:t xml:space="preserve">A meeting can be called to discuss or resolve a single </w:t>
      </w:r>
      <w:r w:rsidR="00F549B0">
        <w:t>matter</w:t>
      </w:r>
      <w:r>
        <w:t>, if required and appropriate.</w:t>
      </w:r>
    </w:p>
    <w:p w14:paraId="2A8E3F85" w14:textId="2EA5CFCD" w:rsidR="007829CC" w:rsidRDefault="007829CC" w:rsidP="00E26579">
      <w:pPr>
        <w:pStyle w:val="ACUBodyArial"/>
        <w:numPr>
          <w:ilvl w:val="0"/>
          <w:numId w:val="35"/>
        </w:numPr>
        <w:spacing w:after="0"/>
      </w:pPr>
      <w:r>
        <w:t>The invitations are extended to all members of the Program Board.</w:t>
      </w:r>
    </w:p>
    <w:p w14:paraId="2A21C251" w14:textId="2085B6A0" w:rsidR="00F549B0" w:rsidRDefault="00F549B0" w:rsidP="00E26579">
      <w:pPr>
        <w:pStyle w:val="ACUBodyArial"/>
        <w:numPr>
          <w:ilvl w:val="0"/>
          <w:numId w:val="35"/>
        </w:numPr>
        <w:spacing w:after="160"/>
      </w:pPr>
      <w:r>
        <w:t>Out-of-session reviews, endorsements and decisions can be facilitated at the SRO’s discression.</w:t>
      </w:r>
    </w:p>
    <w:p w14:paraId="42A751A9" w14:textId="77777777" w:rsidR="007829CC" w:rsidRPr="00ED739C" w:rsidRDefault="007829CC" w:rsidP="00ED739C">
      <w:pPr>
        <w:pStyle w:val="ACUBodyArial"/>
        <w:rPr>
          <w:b/>
          <w:bCs/>
        </w:rPr>
      </w:pPr>
      <w:r w:rsidRPr="00ED739C">
        <w:rPr>
          <w:b/>
          <w:bCs/>
        </w:rPr>
        <w:t>STANDING AGENDA</w:t>
      </w:r>
    </w:p>
    <w:p w14:paraId="27F49B5C" w14:textId="77777777" w:rsidR="007829CC" w:rsidRPr="009A773D" w:rsidRDefault="007829CC" w:rsidP="00E26579">
      <w:pPr>
        <w:pStyle w:val="ListParagraph"/>
        <w:numPr>
          <w:ilvl w:val="0"/>
          <w:numId w:val="36"/>
        </w:numPr>
        <w:rPr>
          <w:rFonts w:ascii="Arial" w:hAnsi="Arial"/>
          <w:sz w:val="20"/>
        </w:rPr>
      </w:pPr>
      <w:r w:rsidRPr="009A773D">
        <w:rPr>
          <w:rFonts w:ascii="Arial" w:hAnsi="Arial"/>
          <w:sz w:val="20"/>
        </w:rPr>
        <w:t>Welcome and apologies</w:t>
      </w:r>
    </w:p>
    <w:p w14:paraId="6DF8DF87" w14:textId="77777777" w:rsidR="007829CC" w:rsidRPr="009A773D" w:rsidRDefault="007829CC" w:rsidP="00E26579">
      <w:pPr>
        <w:pStyle w:val="ListParagraph"/>
        <w:numPr>
          <w:ilvl w:val="0"/>
          <w:numId w:val="36"/>
        </w:numPr>
        <w:rPr>
          <w:rFonts w:ascii="Arial" w:hAnsi="Arial"/>
          <w:sz w:val="20"/>
        </w:rPr>
      </w:pPr>
      <w:r w:rsidRPr="009A773D">
        <w:rPr>
          <w:rFonts w:ascii="Arial" w:hAnsi="Arial"/>
          <w:sz w:val="20"/>
        </w:rPr>
        <w:t>Confirmation of the agenda; other business to be included</w:t>
      </w:r>
    </w:p>
    <w:p w14:paraId="7FA42657" w14:textId="77777777" w:rsidR="007829CC" w:rsidRPr="009A773D" w:rsidRDefault="007829CC" w:rsidP="00E26579">
      <w:pPr>
        <w:pStyle w:val="ListParagraph"/>
        <w:numPr>
          <w:ilvl w:val="0"/>
          <w:numId w:val="36"/>
        </w:numPr>
        <w:rPr>
          <w:rFonts w:ascii="Arial" w:hAnsi="Arial"/>
          <w:sz w:val="20"/>
        </w:rPr>
      </w:pPr>
      <w:r w:rsidRPr="009A773D">
        <w:rPr>
          <w:rFonts w:ascii="Arial" w:hAnsi="Arial"/>
          <w:sz w:val="20"/>
        </w:rPr>
        <w:t>Minutes from the previous meeting</w:t>
      </w:r>
    </w:p>
    <w:p w14:paraId="575FD1D0" w14:textId="53B13C6D" w:rsidR="007829CC" w:rsidRPr="009A773D" w:rsidRDefault="00F549B0" w:rsidP="00E26579">
      <w:pPr>
        <w:pStyle w:val="ListParagraph"/>
        <w:numPr>
          <w:ilvl w:val="0"/>
          <w:numId w:val="36"/>
        </w:numPr>
        <w:rPr>
          <w:rFonts w:ascii="Arial" w:hAnsi="Arial"/>
          <w:sz w:val="20"/>
        </w:rPr>
      </w:pPr>
      <w:r>
        <w:rPr>
          <w:rFonts w:ascii="Arial" w:hAnsi="Arial"/>
          <w:sz w:val="20"/>
        </w:rPr>
        <w:t>Review of open a</w:t>
      </w:r>
      <w:r w:rsidR="007829CC" w:rsidRPr="009A773D">
        <w:rPr>
          <w:rFonts w:ascii="Arial" w:hAnsi="Arial"/>
          <w:sz w:val="20"/>
        </w:rPr>
        <w:t>ction</w:t>
      </w:r>
      <w:r>
        <w:rPr>
          <w:rFonts w:ascii="Arial" w:hAnsi="Arial"/>
          <w:sz w:val="20"/>
        </w:rPr>
        <w:t xml:space="preserve"> items</w:t>
      </w:r>
    </w:p>
    <w:p w14:paraId="4308BBDE" w14:textId="42FB3506" w:rsidR="00824D47" w:rsidRDefault="00824D47" w:rsidP="00E26579">
      <w:pPr>
        <w:pStyle w:val="ListParagraph"/>
        <w:numPr>
          <w:ilvl w:val="0"/>
          <w:numId w:val="36"/>
        </w:numPr>
        <w:rPr>
          <w:rFonts w:ascii="Arial" w:hAnsi="Arial"/>
          <w:sz w:val="20"/>
        </w:rPr>
      </w:pPr>
      <w:r>
        <w:rPr>
          <w:rFonts w:ascii="Arial" w:hAnsi="Arial"/>
          <w:sz w:val="20"/>
        </w:rPr>
        <w:t>Program status and forecast</w:t>
      </w:r>
    </w:p>
    <w:p w14:paraId="3A2DF688" w14:textId="52E28FB2" w:rsidR="00824D47" w:rsidRDefault="00824D47" w:rsidP="00E26579">
      <w:pPr>
        <w:pStyle w:val="ListParagraph"/>
        <w:numPr>
          <w:ilvl w:val="1"/>
          <w:numId w:val="36"/>
        </w:numPr>
        <w:rPr>
          <w:rFonts w:ascii="Arial" w:hAnsi="Arial"/>
          <w:sz w:val="20"/>
        </w:rPr>
      </w:pPr>
      <w:r>
        <w:rPr>
          <w:rFonts w:ascii="Arial" w:hAnsi="Arial"/>
          <w:sz w:val="20"/>
        </w:rPr>
        <w:t>Including the forecasted level of benefits realisation</w:t>
      </w:r>
    </w:p>
    <w:p w14:paraId="1200FC4C" w14:textId="77E5B91B" w:rsidR="007829CC" w:rsidRPr="009A773D" w:rsidRDefault="007829CC" w:rsidP="00E26579">
      <w:pPr>
        <w:pStyle w:val="ListParagraph"/>
        <w:numPr>
          <w:ilvl w:val="0"/>
          <w:numId w:val="36"/>
        </w:numPr>
        <w:rPr>
          <w:rFonts w:ascii="Arial" w:hAnsi="Arial"/>
          <w:sz w:val="20"/>
        </w:rPr>
      </w:pPr>
      <w:r w:rsidRPr="009A773D">
        <w:rPr>
          <w:rFonts w:ascii="Arial" w:hAnsi="Arial"/>
          <w:sz w:val="20"/>
        </w:rPr>
        <w:t>Project status reports</w:t>
      </w:r>
      <w:r w:rsidR="00824D47">
        <w:rPr>
          <w:rFonts w:ascii="Arial" w:hAnsi="Arial"/>
          <w:sz w:val="20"/>
        </w:rPr>
        <w:t xml:space="preserve"> and forecasts</w:t>
      </w:r>
    </w:p>
    <w:p w14:paraId="4ADB9A05" w14:textId="2B12C36B" w:rsidR="007829CC" w:rsidRPr="009A773D" w:rsidRDefault="007829CC" w:rsidP="00E26579">
      <w:pPr>
        <w:pStyle w:val="ListParagraph"/>
        <w:numPr>
          <w:ilvl w:val="0"/>
          <w:numId w:val="36"/>
        </w:numPr>
        <w:rPr>
          <w:rFonts w:ascii="Arial" w:hAnsi="Arial"/>
          <w:sz w:val="20"/>
        </w:rPr>
      </w:pPr>
      <w:r w:rsidRPr="009A773D">
        <w:rPr>
          <w:rFonts w:ascii="Arial" w:hAnsi="Arial"/>
          <w:sz w:val="20"/>
        </w:rPr>
        <w:t>Escalated matters for decision</w:t>
      </w:r>
      <w:r w:rsidR="00824D47">
        <w:rPr>
          <w:rFonts w:ascii="Arial" w:hAnsi="Arial"/>
          <w:sz w:val="20"/>
        </w:rPr>
        <w:t xml:space="preserve"> </w:t>
      </w:r>
      <w:r w:rsidRPr="009A773D">
        <w:rPr>
          <w:rFonts w:ascii="Arial" w:hAnsi="Arial"/>
          <w:sz w:val="20"/>
        </w:rPr>
        <w:t>/</w:t>
      </w:r>
      <w:r w:rsidR="00824D47">
        <w:rPr>
          <w:rFonts w:ascii="Arial" w:hAnsi="Arial"/>
          <w:sz w:val="20"/>
        </w:rPr>
        <w:t xml:space="preserve"> </w:t>
      </w:r>
      <w:r w:rsidRPr="009A773D">
        <w:rPr>
          <w:rFonts w:ascii="Arial" w:hAnsi="Arial"/>
          <w:sz w:val="20"/>
        </w:rPr>
        <w:t>direction</w:t>
      </w:r>
    </w:p>
    <w:p w14:paraId="65B0844F" w14:textId="77777777" w:rsidR="007829CC" w:rsidRPr="009A773D" w:rsidRDefault="007829CC" w:rsidP="00E26579">
      <w:pPr>
        <w:pStyle w:val="ListParagraph"/>
        <w:numPr>
          <w:ilvl w:val="0"/>
          <w:numId w:val="36"/>
        </w:numPr>
        <w:rPr>
          <w:rFonts w:ascii="Arial" w:hAnsi="Arial"/>
          <w:sz w:val="20"/>
        </w:rPr>
      </w:pPr>
      <w:r w:rsidRPr="009A773D">
        <w:rPr>
          <w:rFonts w:ascii="Arial" w:hAnsi="Arial"/>
          <w:sz w:val="20"/>
        </w:rPr>
        <w:t>Other business</w:t>
      </w:r>
    </w:p>
    <w:p w14:paraId="3FD0CA61" w14:textId="77777777" w:rsidR="007829CC" w:rsidRPr="009A773D" w:rsidRDefault="007829CC" w:rsidP="00E26579">
      <w:pPr>
        <w:pStyle w:val="ListParagraph"/>
        <w:numPr>
          <w:ilvl w:val="0"/>
          <w:numId w:val="36"/>
        </w:numPr>
        <w:rPr>
          <w:rFonts w:ascii="Arial" w:hAnsi="Arial"/>
          <w:sz w:val="20"/>
        </w:rPr>
      </w:pPr>
      <w:r w:rsidRPr="009A773D">
        <w:rPr>
          <w:rFonts w:ascii="Arial" w:hAnsi="Arial"/>
          <w:sz w:val="20"/>
        </w:rPr>
        <w:t>Next meeting</w:t>
      </w:r>
    </w:p>
    <w:p w14:paraId="47F0B27F" w14:textId="77777777" w:rsidR="007829CC" w:rsidRPr="009A773D" w:rsidRDefault="007829CC" w:rsidP="007829CC">
      <w:pPr>
        <w:rPr>
          <w:rFonts w:ascii="Arial" w:hAnsi="Arial"/>
          <w:sz w:val="20"/>
        </w:rPr>
      </w:pPr>
      <w:r w:rsidRPr="009A773D">
        <w:rPr>
          <w:rFonts w:ascii="Arial" w:hAnsi="Arial"/>
          <w:sz w:val="20"/>
        </w:rPr>
        <w:t>Additional standing agenda items can be added to the meetings, as applicable.</w:t>
      </w:r>
    </w:p>
    <w:p w14:paraId="2D1478B2" w14:textId="77777777" w:rsidR="007829CC" w:rsidRPr="00ED739C" w:rsidRDefault="007829CC" w:rsidP="00ED739C">
      <w:pPr>
        <w:pStyle w:val="ACUBodyArial"/>
        <w:rPr>
          <w:b/>
          <w:bCs/>
        </w:rPr>
      </w:pPr>
      <w:r w:rsidRPr="00ED739C">
        <w:rPr>
          <w:b/>
          <w:bCs/>
        </w:rPr>
        <w:t>DISTRIBUTION OF AGENDA AND PAPERS</w:t>
      </w:r>
    </w:p>
    <w:p w14:paraId="056702C9" w14:textId="13340A21" w:rsidR="007829CC" w:rsidRPr="009A773D" w:rsidRDefault="00272A44" w:rsidP="008A44DE">
      <w:pPr>
        <w:keepNext/>
        <w:rPr>
          <w:rFonts w:ascii="Arial" w:hAnsi="Arial"/>
          <w:sz w:val="20"/>
        </w:rPr>
      </w:pPr>
      <w:r>
        <w:rPr>
          <w:rFonts w:ascii="Arial" w:hAnsi="Arial"/>
          <w:sz w:val="20"/>
        </w:rPr>
        <w:t>Ten (10)</w:t>
      </w:r>
      <w:r w:rsidR="007829CC" w:rsidRPr="009A773D">
        <w:rPr>
          <w:rFonts w:ascii="Arial" w:hAnsi="Arial"/>
          <w:sz w:val="20"/>
        </w:rPr>
        <w:t xml:space="preserve"> calendar days prior: Papers and specific agenda items due by email or upload</w:t>
      </w:r>
      <w:r w:rsidR="00824D47">
        <w:rPr>
          <w:rFonts w:ascii="Arial" w:hAnsi="Arial"/>
          <w:sz w:val="20"/>
        </w:rPr>
        <w:t xml:space="preserve"> to the Secretariat</w:t>
      </w:r>
      <w:r w:rsidR="007829CC" w:rsidRPr="009A773D">
        <w:rPr>
          <w:rFonts w:ascii="Arial" w:hAnsi="Arial"/>
          <w:sz w:val="20"/>
        </w:rPr>
        <w:t>.</w:t>
      </w:r>
    </w:p>
    <w:p w14:paraId="144CB586" w14:textId="020619B9" w:rsidR="00272A44" w:rsidRPr="009A773D" w:rsidRDefault="00272A44" w:rsidP="007829CC">
      <w:pPr>
        <w:rPr>
          <w:rFonts w:ascii="Arial" w:hAnsi="Arial"/>
          <w:sz w:val="20"/>
        </w:rPr>
      </w:pPr>
      <w:r>
        <w:rPr>
          <w:rFonts w:ascii="Arial" w:hAnsi="Arial"/>
          <w:sz w:val="20"/>
        </w:rPr>
        <w:t xml:space="preserve">Seven (7) </w:t>
      </w:r>
      <w:r w:rsidR="007829CC" w:rsidRPr="009A773D">
        <w:rPr>
          <w:rFonts w:ascii="Arial" w:hAnsi="Arial"/>
          <w:sz w:val="20"/>
        </w:rPr>
        <w:t xml:space="preserve"> calendar days prior: Agenda and papers distributed by email. Alternatively, they can be published online and a link sent by email.</w:t>
      </w:r>
    </w:p>
    <w:p w14:paraId="6D0CB118" w14:textId="77777777" w:rsidR="007829CC" w:rsidRPr="00ED739C" w:rsidRDefault="007829CC" w:rsidP="00ED739C">
      <w:pPr>
        <w:pStyle w:val="ACUBodyArial"/>
        <w:rPr>
          <w:b/>
          <w:bCs/>
        </w:rPr>
      </w:pPr>
      <w:r w:rsidRPr="00ED739C">
        <w:rPr>
          <w:b/>
          <w:bCs/>
        </w:rPr>
        <w:t>MINUTES, ACTIONS, DECISIONS AND APPROVALS</w:t>
      </w:r>
    </w:p>
    <w:p w14:paraId="44A0DC1E" w14:textId="2F7A26ED" w:rsidR="00824D47" w:rsidRDefault="007829CC" w:rsidP="00824D47">
      <w:pPr>
        <w:pStyle w:val="ACUBodyArial"/>
        <w:spacing w:after="160"/>
      </w:pPr>
      <w:r w:rsidRPr="009A773D">
        <w:t xml:space="preserve">The draft minutes and any other resulting documentation </w:t>
      </w:r>
      <w:r w:rsidR="00824D47" w:rsidRPr="009A773D">
        <w:t>are</w:t>
      </w:r>
      <w:r w:rsidRPr="009A773D">
        <w:t xml:space="preserve"> produced within </w:t>
      </w:r>
      <w:r w:rsidR="00824D47">
        <w:t>five</w:t>
      </w:r>
      <w:r w:rsidRPr="009A773D">
        <w:t xml:space="preserve"> (</w:t>
      </w:r>
      <w:r w:rsidR="00824D47">
        <w:t>5</w:t>
      </w:r>
      <w:r w:rsidRPr="009A773D">
        <w:t xml:space="preserve">) business days and either emailed to the members or published online (with a link emailed). They will be confirmed (ratified) in the next </w:t>
      </w:r>
      <w:r w:rsidR="00824D47">
        <w:t xml:space="preserve">Program </w:t>
      </w:r>
      <w:r w:rsidRPr="009A773D">
        <w:t>Board meeting or out-of-session (if required).</w:t>
      </w:r>
    </w:p>
    <w:p w14:paraId="711B3B1F" w14:textId="1B69D00F" w:rsidR="007829CC" w:rsidRDefault="007829CC" w:rsidP="00824D47">
      <w:pPr>
        <w:pStyle w:val="ACUBodyArial"/>
        <w:spacing w:after="160"/>
      </w:pPr>
      <w:r w:rsidRPr="009A773D">
        <w:t>Confirmed minutes will serve as a record of a decision or approval. Physical signatures in documents are not required, unless requested for university governance, regulatory or other similar reasons.</w:t>
      </w:r>
    </w:p>
    <w:p w14:paraId="455F8D7D" w14:textId="3A6C7625" w:rsidR="00824D47" w:rsidRPr="009A773D" w:rsidRDefault="00824D47" w:rsidP="00824D47">
      <w:pPr>
        <w:pStyle w:val="ACUBodyArial"/>
        <w:spacing w:after="160"/>
      </w:pPr>
      <w:r>
        <w:t>The minutes and other documents of decisions and approvals are retained as University records, following the relevant guidelines for records keeping.</w:t>
      </w:r>
    </w:p>
    <w:p w14:paraId="78EDF954" w14:textId="77777777" w:rsidR="007829CC" w:rsidRPr="00ED739C" w:rsidRDefault="007829CC" w:rsidP="00ED739C">
      <w:pPr>
        <w:pStyle w:val="ACUBodyArial"/>
        <w:rPr>
          <w:b/>
          <w:bCs/>
        </w:rPr>
      </w:pPr>
      <w:r w:rsidRPr="00ED739C">
        <w:rPr>
          <w:b/>
          <w:bCs/>
        </w:rPr>
        <w:t>REPORTING AND COMMUNICATION</w:t>
      </w:r>
    </w:p>
    <w:p w14:paraId="5C82FA8F" w14:textId="34487626" w:rsidR="007829CC" w:rsidRPr="009A773D" w:rsidRDefault="007829CC" w:rsidP="00824D47">
      <w:pPr>
        <w:pStyle w:val="ACUBodyArial"/>
        <w:spacing w:after="160"/>
      </w:pPr>
      <w:r w:rsidRPr="009A773D">
        <w:t xml:space="preserve">The regular </w:t>
      </w:r>
      <w:r w:rsidR="002B3651">
        <w:t xml:space="preserve">program </w:t>
      </w:r>
      <w:r w:rsidRPr="009A773D">
        <w:t xml:space="preserve">status reports are made available to all </w:t>
      </w:r>
      <w:r w:rsidR="002B3651">
        <w:t xml:space="preserve">Program </w:t>
      </w:r>
      <w:r w:rsidRPr="009A773D">
        <w:t>Board members online when published. Any</w:t>
      </w:r>
      <w:r w:rsidR="002B3651">
        <w:t> </w:t>
      </w:r>
      <w:r w:rsidRPr="009A773D">
        <w:t xml:space="preserve">additional updates are provided as per the </w:t>
      </w:r>
      <w:r w:rsidR="002B3651">
        <w:t>program’s</w:t>
      </w:r>
      <w:r w:rsidRPr="009A773D">
        <w:t xml:space="preserve"> Communications Plan or as requested.</w:t>
      </w:r>
    </w:p>
    <w:p w14:paraId="27D32148" w14:textId="0E9F903E" w:rsidR="007829CC" w:rsidRPr="009A773D" w:rsidRDefault="007829CC" w:rsidP="00824D47">
      <w:pPr>
        <w:pStyle w:val="ACUBodyArial"/>
        <w:spacing w:after="160"/>
      </w:pPr>
      <w:r w:rsidRPr="009A773D">
        <w:t xml:space="preserve">Any other material is hosted in the </w:t>
      </w:r>
      <w:r w:rsidR="002B3651">
        <w:t xml:space="preserve">program </w:t>
      </w:r>
      <w:r w:rsidRPr="009A773D">
        <w:t xml:space="preserve">folder and available to the </w:t>
      </w:r>
      <w:r w:rsidR="002B3651">
        <w:t xml:space="preserve">Program </w:t>
      </w:r>
      <w:r w:rsidRPr="009A773D">
        <w:t xml:space="preserve">Board members for the parts needed for the effective oversight and governance of the </w:t>
      </w:r>
      <w:r w:rsidR="002B3651">
        <w:t>program</w:t>
      </w:r>
      <w:r w:rsidRPr="009A773D">
        <w:t>.</w:t>
      </w:r>
    </w:p>
    <w:p w14:paraId="69B09F1F" w14:textId="05E79A1E" w:rsidR="007829CC" w:rsidRPr="009A773D" w:rsidRDefault="007829CC" w:rsidP="00824D47">
      <w:pPr>
        <w:pStyle w:val="ACUBodyArial"/>
        <w:spacing w:after="160"/>
      </w:pPr>
      <w:r w:rsidRPr="009A773D">
        <w:t>Working documents and other material related to the development of the out</w:t>
      </w:r>
      <w:r w:rsidR="002B3651">
        <w:t>comes</w:t>
      </w:r>
      <w:r w:rsidRPr="009A773D">
        <w:t xml:space="preserve"> are available to the </w:t>
      </w:r>
      <w:r w:rsidR="002B3651">
        <w:t xml:space="preserve">program </w:t>
      </w:r>
      <w:r w:rsidRPr="009A773D">
        <w:t xml:space="preserve">team for their work. They can be made available to the </w:t>
      </w:r>
      <w:r w:rsidR="002B3651">
        <w:t xml:space="preserve">Program </w:t>
      </w:r>
      <w:r w:rsidRPr="009A773D">
        <w:t>Board, if required.</w:t>
      </w:r>
    </w:p>
    <w:p w14:paraId="37D54B8B" w14:textId="248D77F5" w:rsidR="007829CC" w:rsidRPr="009A773D" w:rsidRDefault="002B3651" w:rsidP="00824D47">
      <w:pPr>
        <w:pStyle w:val="ACUBodyArial"/>
        <w:spacing w:after="160"/>
      </w:pPr>
      <w:r>
        <w:t xml:space="preserve">Program </w:t>
      </w:r>
      <w:r w:rsidR="007829CC" w:rsidRPr="009A773D">
        <w:t xml:space="preserve">Board meeting materials are hosted in the </w:t>
      </w:r>
      <w:r>
        <w:t xml:space="preserve">program </w:t>
      </w:r>
      <w:r w:rsidR="007829CC" w:rsidRPr="009A773D">
        <w:t>folder and available from there.</w:t>
      </w:r>
    </w:p>
    <w:p w14:paraId="0CBFE0D3" w14:textId="77777777" w:rsidR="007829CC" w:rsidRPr="00E26579" w:rsidRDefault="007829CC" w:rsidP="007829CC">
      <w:pPr>
        <w:pStyle w:val="ACUBodyArial"/>
        <w:rPr>
          <w:rFonts w:asciiTheme="minorHAnsi" w:hAnsiTheme="minorHAnsi" w:cstheme="minorHAnsi"/>
        </w:rPr>
      </w:pPr>
    </w:p>
    <w:p w14:paraId="3820C383" w14:textId="77777777" w:rsidR="007829CC" w:rsidRPr="00ED739C" w:rsidRDefault="007829CC" w:rsidP="00ED739C">
      <w:pPr>
        <w:pStyle w:val="ACUBodyArial"/>
        <w:rPr>
          <w:b/>
          <w:bCs/>
        </w:rPr>
      </w:pPr>
      <w:r w:rsidRPr="00ED739C">
        <w:rPr>
          <w:b/>
          <w:bCs/>
        </w:rPr>
        <w:t>SECRETARIAT</w:t>
      </w:r>
    </w:p>
    <w:p w14:paraId="5BF94FA8" w14:textId="435B292F" w:rsidR="007829CC" w:rsidRPr="009A773D" w:rsidRDefault="007829CC" w:rsidP="009A773D">
      <w:pPr>
        <w:pStyle w:val="ACUBodyArial"/>
      </w:pPr>
      <w:r w:rsidRPr="009A773D">
        <w:t xml:space="preserve">The meeting agenda and minutes are produced and distributed by the Executive Officer </w:t>
      </w:r>
      <w:r w:rsidR="009A773D">
        <w:t>of</w:t>
      </w:r>
      <w:r w:rsidRPr="009A773D">
        <w:t xml:space="preserve"> the </w:t>
      </w:r>
      <w:r w:rsidR="009A773D">
        <w:t>SRO</w:t>
      </w:r>
      <w:r w:rsidRPr="009A773D">
        <w:t xml:space="preserve">, or as </w:t>
      </w:r>
      <w:r w:rsidR="002B3651">
        <w:t>assigned</w:t>
      </w:r>
      <w:r w:rsidRPr="009A773D">
        <w:t>.</w:t>
      </w:r>
    </w:p>
    <w:p w14:paraId="54BC5B65" w14:textId="77777777" w:rsidR="006165F6" w:rsidRPr="009A773D" w:rsidRDefault="006165F6" w:rsidP="00973BD3">
      <w:pPr>
        <w:pStyle w:val="ACUBodyArial"/>
      </w:pPr>
    </w:p>
    <w:sectPr w:rsidR="006165F6" w:rsidRPr="009A773D" w:rsidSect="007E0C81">
      <w:headerReference w:type="default" r:id="rId16"/>
      <w:footerReference w:type="default" r:id="rId17"/>
      <w:headerReference w:type="first" r:id="rId18"/>
      <w:pgSz w:w="11906" w:h="16838" w:code="9"/>
      <w:pgMar w:top="1418" w:right="720" w:bottom="720" w:left="720"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a Cindric" w:date="2022-07-28T10:37:00Z" w:initials="MC">
    <w:p w14:paraId="33FCFF74" w14:textId="398B9F30" w:rsidR="00206D65" w:rsidRDefault="00206D65">
      <w:pPr>
        <w:pStyle w:val="CommentText"/>
      </w:pPr>
      <w:r>
        <w:rPr>
          <w:rStyle w:val="CommentReference"/>
        </w:rPr>
        <w:annotationRef/>
      </w:r>
      <w:r>
        <w:fldChar w:fldCharType="begin"/>
      </w:r>
      <w:r>
        <w:instrText xml:space="preserve"> HYPERLINK "mailto:Mikail.Ruutu@acu.edu.au" </w:instrText>
      </w:r>
      <w:bookmarkStart w:id="2" w:name="_@_FD14639761854CA89D3D340BDA8A123CZ"/>
      <w:r>
        <w:rPr>
          <w:rStyle w:val="Mention"/>
        </w:rPr>
        <w:fldChar w:fldCharType="separate"/>
      </w:r>
      <w:bookmarkEnd w:id="2"/>
      <w:r w:rsidRPr="00206D65">
        <w:rPr>
          <w:rStyle w:val="Mention"/>
          <w:noProof/>
        </w:rPr>
        <w:t>@Mikail Ruutu</w:t>
      </w:r>
      <w:r>
        <w:fldChar w:fldCharType="end"/>
      </w:r>
      <w:r>
        <w:t xml:space="preserve"> </w:t>
      </w:r>
      <w:r w:rsidR="00C65E97">
        <w:t xml:space="preserve">I thought you were going to keep the information about program management framework. At ACU there are many programs but they </w:t>
      </w:r>
      <w:r w:rsidR="003156FD">
        <w:t xml:space="preserve">do not follow a particular structure so it is difficult to understand why one is a program over the other. </w:t>
      </w:r>
      <w:r w:rsidR="00071B69">
        <w:t>In this case we are putting forward that the information that follows adheres to a formal program framework MSP as adopted by the PMO. Thoughts?</w:t>
      </w:r>
    </w:p>
  </w:comment>
  <w:comment w:id="8" w:author="Maria Cindric" w:date="2022-07-28T10:40:00Z" w:initials="MC">
    <w:p w14:paraId="3C66BF11" w14:textId="0A233189" w:rsidR="00071B69" w:rsidRDefault="00071B69">
      <w:pPr>
        <w:pStyle w:val="CommentText"/>
      </w:pPr>
      <w:r>
        <w:rPr>
          <w:rStyle w:val="CommentReference"/>
        </w:rPr>
        <w:annotationRef/>
      </w:r>
      <w:r w:rsidR="003E3AEE">
        <w:rPr>
          <w:rStyle w:val="CommentReference"/>
        </w:rPr>
        <w:t xml:space="preserve">Will you be adding program management governance to the ACU website </w:t>
      </w:r>
      <w:r w:rsidR="003E3AEE" w:rsidRPr="003E3AEE">
        <w:rPr>
          <w:rStyle w:val="CommentReference"/>
        </w:rPr>
        <w:t>https://staff.acu.edu.au/our_university/projects#:~:text=The%20University%20is%20committed%20to,the%20implementation%20of%20strategic%20priorities.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CFF74" w15:done="1"/>
  <w15:commentEx w15:paraId="3C66BF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CE563" w16cex:dateUtc="2022-07-28T00:37:00Z"/>
  <w16cex:commentExtensible w16cex:durableId="268CE619" w16cex:dateUtc="2022-07-28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CFF74" w16cid:durableId="268CE563"/>
  <w16cid:commentId w16cid:paraId="3C66BF11" w16cid:durableId="268CE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3DFF" w14:textId="77777777" w:rsidR="00271CD3" w:rsidRDefault="00271CD3" w:rsidP="00C1064B">
      <w:pPr>
        <w:spacing w:after="0" w:line="240" w:lineRule="auto"/>
      </w:pPr>
      <w:r>
        <w:separator/>
      </w:r>
    </w:p>
  </w:endnote>
  <w:endnote w:type="continuationSeparator" w:id="0">
    <w:p w14:paraId="0416F327" w14:textId="77777777" w:rsidR="00271CD3" w:rsidRDefault="00271CD3" w:rsidP="00C1064B">
      <w:pPr>
        <w:spacing w:after="0" w:line="240" w:lineRule="auto"/>
      </w:pPr>
      <w:r>
        <w:continuationSeparator/>
      </w:r>
    </w:p>
  </w:endnote>
  <w:endnote w:type="continuationNotice" w:id="1">
    <w:p w14:paraId="23A29021" w14:textId="77777777" w:rsidR="00271CD3" w:rsidRDefault="00271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ABAA128D-AD5C-494D-9C9D-E65F944735F0}"/>
    <w:embedBold r:id="rId2" w:fontKey="{6A3C9090-C7AA-4473-BF2C-251E986E50C2}"/>
    <w:embedItalic r:id="rId3" w:fontKey="{E002E40F-602D-4CC7-A5A5-AE2218774DEF}"/>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6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embedRegular r:id="rId4" w:fontKey="{93A95B52-A262-4697-A845-528E7A02C7C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7CF6" w14:textId="77777777" w:rsidR="009E3D1B" w:rsidRDefault="009E3D1B" w:rsidP="00C1064B">
    <w:pPr>
      <w:pStyle w:val="BasicParagraph"/>
      <w:rPr>
        <w:rFonts w:ascii="Arial" w:hAnsi="Arial" w:cs="Arial"/>
        <w:b/>
        <w:bCs/>
        <w:color w:val="8C857B"/>
        <w:sz w:val="12"/>
        <w:szCs w:val="12"/>
      </w:rPr>
    </w:pPr>
  </w:p>
  <w:tbl>
    <w:tblPr>
      <w:tblStyle w:val="TableGrid"/>
      <w:tblW w:w="10485"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88"/>
    </w:tblGrid>
    <w:tr w:rsidR="00E26579" w:rsidRPr="00301A93" w14:paraId="075D9F04" w14:textId="77777777" w:rsidTr="00E26579">
      <w:trPr>
        <w:trHeight w:val="189"/>
      </w:trPr>
      <w:tc>
        <w:tcPr>
          <w:tcW w:w="7797" w:type="dxa"/>
        </w:tcPr>
        <w:p w14:paraId="469E27C3" w14:textId="77777777" w:rsidR="00E26579" w:rsidRPr="00301A93" w:rsidRDefault="00E26579" w:rsidP="00E26579">
          <w:pPr>
            <w:pStyle w:val="Normal0"/>
            <w:spacing w:after="20"/>
            <w:rPr>
              <w:rFonts w:ascii="Arial" w:hAnsi="Arial"/>
              <w:sz w:val="20"/>
              <w:szCs w:val="20"/>
            </w:rPr>
          </w:pPr>
        </w:p>
      </w:tc>
      <w:tc>
        <w:tcPr>
          <w:tcW w:w="2688" w:type="dxa"/>
        </w:tcPr>
        <w:p w14:paraId="3C68464C" w14:textId="325BFACC" w:rsidR="00E26579" w:rsidRPr="00301A93" w:rsidRDefault="00E26579" w:rsidP="00E26579">
          <w:pPr>
            <w:pStyle w:val="Normal0"/>
            <w:pBdr>
              <w:top w:val="nil"/>
              <w:left w:val="nil"/>
              <w:bottom w:val="nil"/>
              <w:right w:val="nil"/>
              <w:between w:val="nil"/>
            </w:pBdr>
            <w:spacing w:after="20"/>
            <w:jc w:val="right"/>
            <w:rPr>
              <w:rFonts w:ascii="Arial" w:hAnsi="Arial"/>
              <w:sz w:val="20"/>
              <w:szCs w:val="20"/>
            </w:rPr>
          </w:pPr>
          <w:r w:rsidRPr="00301A93">
            <w:rPr>
              <w:rFonts w:ascii="Arial" w:hAnsi="Arial"/>
              <w:sz w:val="20"/>
              <w:szCs w:val="20"/>
            </w:rPr>
            <w:t xml:space="preserve">Saved </w:t>
          </w:r>
          <w:r>
            <w:rPr>
              <w:rFonts w:ascii="Arial" w:hAnsi="Arial"/>
              <w:sz w:val="20"/>
              <w:szCs w:val="20"/>
            </w:rPr>
            <w:fldChar w:fldCharType="begin"/>
          </w:r>
          <w:r>
            <w:rPr>
              <w:rFonts w:ascii="Arial" w:hAnsi="Arial"/>
              <w:sz w:val="20"/>
              <w:szCs w:val="20"/>
            </w:rPr>
            <w:instrText xml:space="preserve"> SAVEDATE  \@ "d MMMM yyyy"  \* MERGEFORMAT </w:instrText>
          </w:r>
          <w:r>
            <w:rPr>
              <w:rFonts w:ascii="Arial" w:hAnsi="Arial"/>
              <w:sz w:val="20"/>
              <w:szCs w:val="20"/>
            </w:rPr>
            <w:fldChar w:fldCharType="separate"/>
          </w:r>
          <w:r w:rsidR="007E0C81">
            <w:rPr>
              <w:rFonts w:ascii="Arial" w:hAnsi="Arial"/>
              <w:noProof/>
              <w:sz w:val="20"/>
              <w:szCs w:val="20"/>
            </w:rPr>
            <w:t>10 October 2023</w:t>
          </w:r>
          <w:r>
            <w:rPr>
              <w:rFonts w:ascii="Arial" w:hAnsi="Arial"/>
              <w:sz w:val="20"/>
              <w:szCs w:val="20"/>
            </w:rPr>
            <w:fldChar w:fldCharType="end"/>
          </w:r>
        </w:p>
      </w:tc>
    </w:tr>
    <w:tr w:rsidR="00E26579" w:rsidRPr="00301A93" w14:paraId="39406B30" w14:textId="77777777" w:rsidTr="00E26579">
      <w:trPr>
        <w:trHeight w:val="67"/>
      </w:trPr>
      <w:tc>
        <w:tcPr>
          <w:tcW w:w="7797" w:type="dxa"/>
        </w:tcPr>
        <w:p w14:paraId="2DAA01EB" w14:textId="77777777" w:rsidR="00E26579" w:rsidRPr="00301A93" w:rsidRDefault="00E26579" w:rsidP="00E26579">
          <w:pPr>
            <w:pStyle w:val="Normal0"/>
            <w:pBdr>
              <w:top w:val="nil"/>
              <w:left w:val="nil"/>
              <w:bottom w:val="nil"/>
              <w:right w:val="nil"/>
              <w:between w:val="nil"/>
            </w:pBdr>
            <w:spacing w:after="20"/>
            <w:rPr>
              <w:rFonts w:ascii="Arial" w:hAnsi="Arial"/>
              <w:sz w:val="20"/>
              <w:szCs w:val="20"/>
            </w:rPr>
          </w:pPr>
          <w:r>
            <w:rPr>
              <w:rFonts w:ascii="Arial" w:hAnsi="Arial"/>
              <w:sz w:val="20"/>
              <w:szCs w:val="20"/>
            </w:rPr>
            <w:t>University Program Management Office (UPMO)</w:t>
          </w:r>
        </w:p>
      </w:tc>
      <w:tc>
        <w:tcPr>
          <w:tcW w:w="2688" w:type="dxa"/>
        </w:tcPr>
        <w:p w14:paraId="6E186750" w14:textId="77777777" w:rsidR="00E26579" w:rsidRPr="00301A93" w:rsidRDefault="00E26579" w:rsidP="00E26579">
          <w:pPr>
            <w:pStyle w:val="Normal0"/>
            <w:pBdr>
              <w:top w:val="nil"/>
              <w:left w:val="nil"/>
              <w:bottom w:val="nil"/>
              <w:right w:val="nil"/>
              <w:between w:val="nil"/>
            </w:pBdr>
            <w:spacing w:after="20"/>
            <w:jc w:val="right"/>
            <w:rPr>
              <w:rFonts w:ascii="Arial" w:hAnsi="Arial"/>
              <w:color w:val="8C857B"/>
            </w:rPr>
          </w:pPr>
          <w:r w:rsidRPr="00301A93">
            <w:rPr>
              <w:rFonts w:ascii="Arial" w:hAnsi="Arial"/>
              <w:color w:val="8C857B"/>
            </w:rPr>
            <w:t xml:space="preserve">Page </w:t>
          </w:r>
          <w:r w:rsidRPr="00CB3BCD">
            <w:rPr>
              <w:rFonts w:ascii="Arial" w:hAnsi="Arial"/>
              <w:color w:val="8C857B"/>
            </w:rPr>
            <w:fldChar w:fldCharType="begin"/>
          </w:r>
          <w:r w:rsidRPr="00CB3BCD">
            <w:rPr>
              <w:rFonts w:ascii="Arial" w:hAnsi="Arial"/>
              <w:color w:val="8C857B"/>
            </w:rPr>
            <w:instrText xml:space="preserve"> PAGE   \* MERGEFORMAT </w:instrText>
          </w:r>
          <w:r w:rsidRPr="00CB3BCD">
            <w:rPr>
              <w:rFonts w:ascii="Arial" w:hAnsi="Arial"/>
              <w:color w:val="8C857B"/>
            </w:rPr>
            <w:fldChar w:fldCharType="separate"/>
          </w:r>
          <w:r w:rsidRPr="00CB3BCD">
            <w:rPr>
              <w:rFonts w:ascii="Arial" w:hAnsi="Arial"/>
              <w:noProof/>
              <w:color w:val="8C857B"/>
            </w:rPr>
            <w:t>1</w:t>
          </w:r>
          <w:r w:rsidRPr="00CB3BCD">
            <w:rPr>
              <w:rFonts w:ascii="Arial" w:hAnsi="Arial"/>
              <w:noProof/>
              <w:color w:val="8C857B"/>
            </w:rPr>
            <w:fldChar w:fldCharType="end"/>
          </w:r>
          <w:r>
            <w:rPr>
              <w:rFonts w:ascii="Arial" w:hAnsi="Arial"/>
              <w:noProof/>
              <w:color w:val="8C857B"/>
            </w:rPr>
            <w:t xml:space="preserve"> (</w:t>
          </w:r>
          <w:r w:rsidRPr="00CB3BCD">
            <w:rPr>
              <w:rFonts w:ascii="Arial" w:hAnsi="Arial"/>
              <w:b/>
              <w:bCs/>
              <w:color w:val="8C857B"/>
            </w:rPr>
            <w:fldChar w:fldCharType="begin"/>
          </w:r>
          <w:r w:rsidRPr="00CB3BCD">
            <w:rPr>
              <w:rFonts w:ascii="Arial" w:hAnsi="Arial"/>
              <w:b/>
              <w:bCs/>
              <w:color w:val="8C857B"/>
            </w:rPr>
            <w:instrText xml:space="preserve"> NUMPAGES  \* Arabic  \* MERGEFORMAT </w:instrText>
          </w:r>
          <w:r w:rsidRPr="00CB3BCD">
            <w:rPr>
              <w:rFonts w:ascii="Arial" w:hAnsi="Arial"/>
              <w:b/>
              <w:bCs/>
              <w:color w:val="8C857B"/>
            </w:rPr>
            <w:fldChar w:fldCharType="separate"/>
          </w:r>
          <w:r w:rsidRPr="00CB3BCD">
            <w:rPr>
              <w:rFonts w:ascii="Arial" w:hAnsi="Arial"/>
              <w:b/>
              <w:bCs/>
              <w:noProof/>
              <w:color w:val="8C857B"/>
            </w:rPr>
            <w:t>2</w:t>
          </w:r>
          <w:r w:rsidRPr="00CB3BCD">
            <w:rPr>
              <w:rFonts w:ascii="Arial" w:hAnsi="Arial"/>
              <w:b/>
              <w:bCs/>
              <w:color w:val="8C857B"/>
            </w:rPr>
            <w:fldChar w:fldCharType="end"/>
          </w:r>
          <w:r>
            <w:rPr>
              <w:rFonts w:ascii="Arial" w:hAnsi="Arial"/>
              <w:b/>
              <w:bCs/>
              <w:color w:val="8C857B"/>
            </w:rPr>
            <w:t>)</w:t>
          </w:r>
        </w:p>
      </w:tc>
    </w:tr>
    <w:tr w:rsidR="00E26579" w:rsidRPr="00301A93" w14:paraId="41DC7FBE" w14:textId="77777777" w:rsidTr="00E26579">
      <w:trPr>
        <w:trHeight w:val="67"/>
      </w:trPr>
      <w:tc>
        <w:tcPr>
          <w:tcW w:w="10485" w:type="dxa"/>
          <w:gridSpan w:val="2"/>
        </w:tcPr>
        <w:p w14:paraId="775CE57A" w14:textId="77777777" w:rsidR="00E26579" w:rsidRPr="00301A93" w:rsidRDefault="00E26579" w:rsidP="00E26579">
          <w:pPr>
            <w:pStyle w:val="Normal0"/>
            <w:pBdr>
              <w:top w:val="nil"/>
              <w:left w:val="nil"/>
              <w:bottom w:val="nil"/>
              <w:right w:val="nil"/>
              <w:between w:val="nil"/>
            </w:pBdr>
            <w:spacing w:after="20"/>
            <w:rPr>
              <w:rFonts w:ascii="Arial" w:hAnsi="Arial"/>
              <w:color w:val="8C857B"/>
            </w:rPr>
          </w:pPr>
          <w:r w:rsidRPr="00301A93">
            <w:rPr>
              <w:rFonts w:ascii="Arial" w:hAnsi="Arial"/>
              <w:sz w:val="20"/>
              <w:szCs w:val="20"/>
            </w:rPr>
            <w:t>Australian Catholic University Limited  ABN 15 050 192 660  CRICOS registered provider: 00004G</w:t>
          </w:r>
        </w:p>
      </w:tc>
    </w:tr>
  </w:tbl>
  <w:p w14:paraId="6416A109" w14:textId="73B3C41A" w:rsidR="009E3D1B" w:rsidRPr="00970977" w:rsidRDefault="009E3D1B" w:rsidP="00E26579">
    <w:pPr>
      <w:pStyle w:val="BasicParagraph"/>
      <w:rPr>
        <w:rFonts w:ascii="Arial" w:hAnsi="Arial" w:cs="Arial"/>
        <w:b/>
        <w:bCs/>
        <w:color w:val="8C857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16E2" w14:textId="77777777" w:rsidR="00271CD3" w:rsidRDefault="00271CD3" w:rsidP="00C1064B">
      <w:pPr>
        <w:spacing w:after="0" w:line="240" w:lineRule="auto"/>
      </w:pPr>
      <w:r>
        <w:separator/>
      </w:r>
    </w:p>
  </w:footnote>
  <w:footnote w:type="continuationSeparator" w:id="0">
    <w:p w14:paraId="5A8A32CF" w14:textId="77777777" w:rsidR="00271CD3" w:rsidRDefault="00271CD3" w:rsidP="00C1064B">
      <w:pPr>
        <w:spacing w:after="0" w:line="240" w:lineRule="auto"/>
      </w:pPr>
      <w:r>
        <w:continuationSeparator/>
      </w:r>
    </w:p>
  </w:footnote>
  <w:footnote w:type="continuationNotice" w:id="1">
    <w:p w14:paraId="694CCD40" w14:textId="77777777" w:rsidR="00271CD3" w:rsidRDefault="00271CD3">
      <w:pPr>
        <w:spacing w:after="0" w:line="240" w:lineRule="auto"/>
      </w:pPr>
    </w:p>
  </w:footnote>
  <w:footnote w:id="2">
    <w:p w14:paraId="067A7AF6" w14:textId="77777777" w:rsidR="00B03BB6" w:rsidRDefault="00B03BB6" w:rsidP="00B03BB6">
      <w:pPr>
        <w:pStyle w:val="FootnoteText"/>
      </w:pPr>
      <w:r>
        <w:rPr>
          <w:rStyle w:val="FootnoteReference"/>
        </w:rPr>
        <w:footnoteRef/>
      </w:r>
      <w:r>
        <w:t xml:space="preserve"> </w:t>
      </w:r>
      <w:r w:rsidRPr="00D83424">
        <w:rPr>
          <w:rFonts w:ascii="Arial" w:hAnsi="Arial"/>
          <w:sz w:val="16"/>
        </w:rPr>
        <w:t xml:space="preserve">MSP (Managing Successful Programmes) </w:t>
      </w:r>
      <w:r>
        <w:rPr>
          <w:rFonts w:ascii="Arial" w:hAnsi="Arial"/>
          <w:sz w:val="16"/>
        </w:rPr>
        <w:t>was</w:t>
      </w:r>
      <w:r w:rsidRPr="00D83424">
        <w:rPr>
          <w:rFonts w:ascii="Arial" w:hAnsi="Arial"/>
          <w:sz w:val="16"/>
        </w:rPr>
        <w:t xml:space="preserve"> initially developed for the UK Government. </w:t>
      </w:r>
      <w:r>
        <w:rPr>
          <w:rFonts w:ascii="Arial" w:hAnsi="Arial"/>
          <w:sz w:val="16"/>
        </w:rPr>
        <w:t xml:space="preserve">It is </w:t>
      </w:r>
      <w:r w:rsidRPr="00D83424">
        <w:rPr>
          <w:rFonts w:ascii="Arial" w:hAnsi="Arial"/>
          <w:sz w:val="16"/>
        </w:rPr>
        <w:t>currently owned and maintained by Axelos.</w:t>
      </w:r>
    </w:p>
  </w:footnote>
  <w:footnote w:id="3">
    <w:p w14:paraId="23CBD043" w14:textId="77777777" w:rsidR="00B03BB6" w:rsidRDefault="00B03BB6" w:rsidP="00B03BB6">
      <w:pPr>
        <w:pStyle w:val="FootnoteText"/>
      </w:pPr>
      <w:r>
        <w:rPr>
          <w:rStyle w:val="FootnoteReference"/>
        </w:rPr>
        <w:footnoteRef/>
      </w:r>
      <w:r>
        <w:t xml:space="preserve"> </w:t>
      </w:r>
      <w:r w:rsidRPr="00D83424">
        <w:rPr>
          <w:rStyle w:val="FootnoteReference"/>
          <w:rFonts w:ascii="Arial" w:hAnsi="Arial"/>
          <w:sz w:val="16"/>
        </w:rPr>
        <w:footnoteRef/>
      </w:r>
      <w:r w:rsidRPr="00D83424">
        <w:rPr>
          <w:rFonts w:ascii="Arial" w:hAnsi="Arial"/>
          <w:sz w:val="16"/>
        </w:rPr>
        <w:t xml:space="preserve"> Prince2 (Projects in Controlled Environments, v2) </w:t>
      </w:r>
      <w:r>
        <w:rPr>
          <w:rFonts w:ascii="Arial" w:hAnsi="Arial"/>
          <w:sz w:val="16"/>
        </w:rPr>
        <w:t xml:space="preserve">was </w:t>
      </w:r>
      <w:r w:rsidRPr="00D83424">
        <w:rPr>
          <w:rFonts w:ascii="Arial" w:hAnsi="Arial"/>
          <w:sz w:val="16"/>
        </w:rPr>
        <w:t xml:space="preserve">initially developed for the UK Government. </w:t>
      </w:r>
      <w:r>
        <w:rPr>
          <w:rFonts w:ascii="Arial" w:hAnsi="Arial"/>
          <w:sz w:val="16"/>
        </w:rPr>
        <w:t xml:space="preserve">It is </w:t>
      </w:r>
      <w:r w:rsidRPr="00D83424">
        <w:rPr>
          <w:rFonts w:ascii="Arial" w:hAnsi="Arial"/>
          <w:sz w:val="16"/>
        </w:rPr>
        <w:t>currently owned and maintained by Axelos.</w:t>
      </w:r>
    </w:p>
  </w:footnote>
  <w:footnote w:id="4">
    <w:p w14:paraId="5D016A36" w14:textId="0505B9BE" w:rsidR="00B03BB6" w:rsidRDefault="00B03BB6" w:rsidP="00B03BB6">
      <w:pPr>
        <w:pStyle w:val="FootnoteText"/>
      </w:pPr>
      <w:r>
        <w:rPr>
          <w:rStyle w:val="FootnoteReference"/>
        </w:rPr>
        <w:footnoteRef/>
      </w:r>
      <w:r>
        <w:t xml:space="preserve"> </w:t>
      </w:r>
      <w:bookmarkStart w:id="5" w:name="_Hlk110252294"/>
      <w:r w:rsidRPr="00E26579">
        <w:rPr>
          <w:rFonts w:ascii="Arial" w:hAnsi="Arial"/>
          <w:sz w:val="18"/>
        </w:rPr>
        <w:t xml:space="preserve">Outcome, Outputs, Objectives (O3). The model focuses on </w:t>
      </w:r>
      <w:r w:rsidR="00B3312A" w:rsidRPr="00E26579">
        <w:rPr>
          <w:rFonts w:ascii="Arial" w:hAnsi="Arial"/>
          <w:sz w:val="18"/>
        </w:rPr>
        <w:t>the long-term change and what is needed to enable th</w:t>
      </w:r>
      <w:r w:rsidR="00B3312A">
        <w:rPr>
          <w:rFonts w:ascii="Arial" w:hAnsi="Arial"/>
          <w:sz w:val="18"/>
        </w:rPr>
        <w:t>at</w:t>
      </w:r>
      <w:r w:rsidR="00B3312A" w:rsidRPr="00E26579">
        <w:rPr>
          <w:rFonts w:ascii="Arial" w:hAnsi="Arial"/>
          <w:sz w:val="18"/>
        </w:rPr>
        <w:t xml:space="preserve"> change.</w:t>
      </w:r>
      <w:bookmarkEnd w:id="5"/>
    </w:p>
  </w:footnote>
  <w:footnote w:id="5">
    <w:p w14:paraId="2B5AB393" w14:textId="4501F7D2" w:rsidR="0030588C" w:rsidRPr="0030588C" w:rsidRDefault="0030588C">
      <w:pPr>
        <w:pStyle w:val="FootnoteText"/>
        <w:rPr>
          <w:rFonts w:ascii="Arial" w:hAnsi="Arial"/>
          <w:sz w:val="16"/>
        </w:rPr>
      </w:pPr>
      <w:r w:rsidRPr="0030588C">
        <w:rPr>
          <w:rStyle w:val="FootnoteReference"/>
          <w:rFonts w:ascii="Arial" w:hAnsi="Arial"/>
          <w:sz w:val="16"/>
        </w:rPr>
        <w:footnoteRef/>
      </w:r>
      <w:r w:rsidRPr="0030588C">
        <w:rPr>
          <w:rFonts w:ascii="Arial" w:hAnsi="Arial"/>
          <w:sz w:val="16"/>
        </w:rPr>
        <w:t xml:space="preserve"> Industry certifications Managing Successful Programmes (MSP) or Program Management Professional (</w:t>
      </w:r>
      <w:r>
        <w:rPr>
          <w:rFonts w:ascii="Arial" w:hAnsi="Arial"/>
          <w:sz w:val="16"/>
        </w:rPr>
        <w:t>P</w:t>
      </w:r>
      <w:r w:rsidRPr="0030588C">
        <w:rPr>
          <w:rFonts w:ascii="Arial" w:hAnsi="Arial"/>
          <w:sz w:val="16"/>
        </w:rPr>
        <w:t xml:space="preserve">gMP) together with prior experience </w:t>
      </w:r>
      <w:r>
        <w:rPr>
          <w:rFonts w:ascii="Arial" w:hAnsi="Arial"/>
          <w:sz w:val="16"/>
        </w:rPr>
        <w:t>are</w:t>
      </w:r>
      <w:r w:rsidRPr="0030588C">
        <w:rPr>
          <w:rFonts w:ascii="Arial" w:hAnsi="Arial"/>
          <w:sz w:val="16"/>
        </w:rPr>
        <w:t xml:space="preserve"> preferred. Project-level certifications Prince2 Practitioner</w:t>
      </w:r>
      <w:r w:rsidR="00D9258D">
        <w:rPr>
          <w:rFonts w:ascii="Arial" w:hAnsi="Arial"/>
          <w:sz w:val="16"/>
        </w:rPr>
        <w:t>, Prince2 Agile</w:t>
      </w:r>
      <w:r w:rsidR="00F76A88">
        <w:rPr>
          <w:rFonts w:ascii="Arial" w:hAnsi="Arial"/>
          <w:sz w:val="16"/>
        </w:rPr>
        <w:t>,</w:t>
      </w:r>
      <w:r w:rsidRPr="0030588C">
        <w:rPr>
          <w:rFonts w:ascii="Arial" w:hAnsi="Arial"/>
          <w:sz w:val="16"/>
        </w:rPr>
        <w:t xml:space="preserve"> Project Management Professional (PMP)</w:t>
      </w:r>
      <w:r w:rsidR="00F76A88">
        <w:rPr>
          <w:rFonts w:ascii="Arial" w:hAnsi="Arial"/>
          <w:sz w:val="16"/>
        </w:rPr>
        <w:t xml:space="preserve"> and training and/or experience in business change management and benefits management</w:t>
      </w:r>
      <w:r w:rsidRPr="0030588C">
        <w:rPr>
          <w:rFonts w:ascii="Arial" w:hAnsi="Arial"/>
          <w:sz w:val="16"/>
        </w:rPr>
        <w:t xml:space="preserve"> are useful additions to the skills held by the Program Manager.</w:t>
      </w:r>
    </w:p>
  </w:footnote>
  <w:footnote w:id="6">
    <w:p w14:paraId="60AA761D" w14:textId="77777777" w:rsidR="001266CF" w:rsidRPr="009A773D" w:rsidRDefault="001266CF" w:rsidP="001266CF">
      <w:pPr>
        <w:pStyle w:val="FootnoteText"/>
        <w:rPr>
          <w:rFonts w:ascii="Arial" w:hAnsi="Arial"/>
          <w:sz w:val="16"/>
        </w:rPr>
      </w:pPr>
      <w:r w:rsidRPr="009A773D">
        <w:rPr>
          <w:rStyle w:val="FootnoteReference"/>
          <w:rFonts w:ascii="Arial" w:hAnsi="Arial"/>
          <w:sz w:val="16"/>
        </w:rPr>
        <w:footnoteRef/>
      </w:r>
      <w:r w:rsidRPr="009A773D">
        <w:rPr>
          <w:rFonts w:ascii="Arial" w:hAnsi="Arial"/>
          <w:sz w:val="16"/>
        </w:rPr>
        <w:t xml:space="preserve"> Please refer to the ACU </w:t>
      </w:r>
      <w:hyperlink r:id="rId1" w:history="1">
        <w:r w:rsidRPr="009A773D">
          <w:rPr>
            <w:rStyle w:val="Hyperlink"/>
            <w:rFonts w:ascii="Arial" w:hAnsi="Arial"/>
            <w:sz w:val="16"/>
          </w:rPr>
          <w:t>Delegations of Authority Policy and Register</w:t>
        </w:r>
      </w:hyperlink>
      <w:r w:rsidRPr="009A773D">
        <w:rPr>
          <w:rFonts w:ascii="Arial" w:hAnsi="Arial"/>
          <w:sz w:val="16"/>
        </w:rPr>
        <w:t>.</w:t>
      </w:r>
    </w:p>
  </w:footnote>
  <w:footnote w:id="7">
    <w:p w14:paraId="642BF4EA" w14:textId="22A3967A" w:rsidR="009A773D" w:rsidRPr="009A773D" w:rsidRDefault="009A773D">
      <w:pPr>
        <w:pStyle w:val="FootnoteText"/>
        <w:rPr>
          <w:rFonts w:ascii="Arial" w:hAnsi="Arial"/>
          <w:sz w:val="16"/>
        </w:rPr>
      </w:pPr>
      <w:r w:rsidRPr="009A773D">
        <w:rPr>
          <w:rStyle w:val="FootnoteReference"/>
          <w:rFonts w:ascii="Arial" w:hAnsi="Arial"/>
          <w:sz w:val="16"/>
        </w:rPr>
        <w:footnoteRef/>
      </w:r>
      <w:r w:rsidRPr="009A773D">
        <w:rPr>
          <w:rFonts w:ascii="Arial" w:hAnsi="Arial"/>
          <w:sz w:val="16"/>
        </w:rPr>
        <w:t xml:space="preserve"> In the Terms of Reference approved for a program, you should name the service(s) in question.</w:t>
      </w:r>
    </w:p>
  </w:footnote>
  <w:footnote w:id="8">
    <w:p w14:paraId="6B762DB9" w14:textId="69F23BCD" w:rsidR="00F549B0" w:rsidRPr="00F549B0" w:rsidRDefault="00F549B0">
      <w:pPr>
        <w:pStyle w:val="FootnoteText"/>
        <w:rPr>
          <w:rFonts w:ascii="Arial" w:hAnsi="Arial"/>
          <w:sz w:val="16"/>
        </w:rPr>
      </w:pPr>
      <w:bookmarkStart w:id="20" w:name="_Hlk109894847"/>
      <w:r w:rsidRPr="00F549B0">
        <w:rPr>
          <w:rStyle w:val="FootnoteReference"/>
          <w:rFonts w:ascii="Arial" w:hAnsi="Arial"/>
          <w:sz w:val="16"/>
        </w:rPr>
        <w:footnoteRef/>
      </w:r>
      <w:r w:rsidRPr="00F549B0">
        <w:rPr>
          <w:rFonts w:ascii="Arial" w:hAnsi="Arial"/>
          <w:sz w:val="16"/>
        </w:rPr>
        <w:t xml:space="preserve"> For example, if the Chief Financial Officer (CFO) nominates an Associate Director (AD) as their proxy, the </w:t>
      </w:r>
      <w:r>
        <w:rPr>
          <w:rFonts w:ascii="Arial" w:hAnsi="Arial"/>
          <w:sz w:val="16"/>
        </w:rPr>
        <w:t>AD</w:t>
      </w:r>
      <w:r w:rsidRPr="00F549B0">
        <w:rPr>
          <w:rFonts w:ascii="Arial" w:hAnsi="Arial"/>
          <w:sz w:val="16"/>
        </w:rPr>
        <w:t xml:space="preserve"> will carry their Senior Management (level 4) delegation, unless they have been appointed as the Acting CFO, in which role they carry the Executive (level 3) delegation.</w:t>
      </w:r>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8C6" w14:textId="7D55ED7D" w:rsidR="009E3D1B" w:rsidRDefault="00272A44" w:rsidP="00FD640B">
    <w:pPr>
      <w:pStyle w:val="Header"/>
      <w:jc w:val="right"/>
    </w:pPr>
    <w:r>
      <w:rPr>
        <w:rFonts w:asciiTheme="minorHAnsi" w:hAnsiTheme="minorHAnsi" w:cs="Arial"/>
        <w:noProof/>
        <w:sz w:val="32"/>
        <w:szCs w:val="32"/>
        <w:lang w:eastAsia="en-AU"/>
      </w:rPr>
      <w:drawing>
        <wp:anchor distT="0" distB="0" distL="114300" distR="114300" simplePos="0" relativeHeight="251658244" behindDoc="1" locked="0" layoutInCell="1" allowOverlap="1" wp14:anchorId="26E1804A" wp14:editId="11036487">
          <wp:simplePos x="0" y="0"/>
          <wp:positionH relativeFrom="column">
            <wp:posOffset>5852160</wp:posOffset>
          </wp:positionH>
          <wp:positionV relativeFrom="paragraph">
            <wp:posOffset>-15875</wp:posOffset>
          </wp:positionV>
          <wp:extent cx="946150" cy="4380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956366" cy="44273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4F3E0EA" w14:textId="2A576555" w:rsidR="009E3D1B" w:rsidRPr="00005610" w:rsidRDefault="009E3D1B" w:rsidP="0000561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5457" w14:textId="2893D695" w:rsidR="009E3D1B" w:rsidRDefault="009E3D1B">
    <w:pPr>
      <w:pStyle w:val="Header"/>
    </w:pPr>
    <w:r>
      <w:rPr>
        <w:rFonts w:asciiTheme="minorHAnsi" w:hAnsiTheme="minorHAnsi" w:cs="Arial"/>
        <w:noProof/>
        <w:sz w:val="32"/>
        <w:szCs w:val="32"/>
        <w:lang w:eastAsia="en-AU"/>
      </w:rPr>
      <w:drawing>
        <wp:anchor distT="0" distB="0" distL="114300" distR="114300" simplePos="0" relativeHeight="251658245" behindDoc="1" locked="0" layoutInCell="1" allowOverlap="1" wp14:anchorId="7F1A2824" wp14:editId="2982DD66">
          <wp:simplePos x="0" y="0"/>
          <wp:positionH relativeFrom="column">
            <wp:posOffset>4824730</wp:posOffset>
          </wp:positionH>
          <wp:positionV relativeFrom="paragraph">
            <wp:posOffset>-36195</wp:posOffset>
          </wp:positionV>
          <wp:extent cx="197521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96A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4AD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C869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1E7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7AD5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BAE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321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471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0D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C5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241E"/>
    <w:multiLevelType w:val="hybridMultilevel"/>
    <w:tmpl w:val="2D3CE6FC"/>
    <w:lvl w:ilvl="0" w:tplc="885230A2">
      <w:numFmt w:val="bullet"/>
      <w:lvlText w:val=""/>
      <w:lvlJc w:val="left"/>
      <w:pPr>
        <w:ind w:left="720" w:hanging="360"/>
      </w:pPr>
      <w:rPr>
        <w:rFonts w:ascii="Wingdings" w:eastAsiaTheme="minorHAnsi" w:hAnsi="Wingdings"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BD6C94"/>
    <w:multiLevelType w:val="hybridMultilevel"/>
    <w:tmpl w:val="9348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660974"/>
    <w:multiLevelType w:val="hybridMultilevel"/>
    <w:tmpl w:val="006EBB7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332996"/>
    <w:multiLevelType w:val="hybridMultilevel"/>
    <w:tmpl w:val="4CC48030"/>
    <w:lvl w:ilvl="0" w:tplc="4614C8AE">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807A9D"/>
    <w:multiLevelType w:val="hybridMultilevel"/>
    <w:tmpl w:val="260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41CEC"/>
    <w:multiLevelType w:val="hybridMultilevel"/>
    <w:tmpl w:val="97F8A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505BC"/>
    <w:multiLevelType w:val="hybridMultilevel"/>
    <w:tmpl w:val="6D7C8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081B30"/>
    <w:multiLevelType w:val="hybridMultilevel"/>
    <w:tmpl w:val="7EE45DD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1762A"/>
    <w:multiLevelType w:val="hybridMultilevel"/>
    <w:tmpl w:val="C8363E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2B11E8"/>
    <w:multiLevelType w:val="hybridMultilevel"/>
    <w:tmpl w:val="255A59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BE6357"/>
    <w:multiLevelType w:val="hybridMultilevel"/>
    <w:tmpl w:val="9CF4E080"/>
    <w:lvl w:ilvl="0" w:tplc="4FC0D33E">
      <w:start w:val="1"/>
      <w:numFmt w:val="upperLetter"/>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80E9E"/>
    <w:multiLevelType w:val="hybridMultilevel"/>
    <w:tmpl w:val="8BDCDD78"/>
    <w:lvl w:ilvl="0" w:tplc="0E4A73B0">
      <w:start w:val="29"/>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B654CA"/>
    <w:multiLevelType w:val="hybridMultilevel"/>
    <w:tmpl w:val="D01C4F1A"/>
    <w:lvl w:ilvl="0" w:tplc="294CCA3A">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4F805D4"/>
    <w:multiLevelType w:val="hybridMultilevel"/>
    <w:tmpl w:val="922AF0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6B4EE4"/>
    <w:multiLevelType w:val="hybridMultilevel"/>
    <w:tmpl w:val="A19EA216"/>
    <w:lvl w:ilvl="0" w:tplc="4A3445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343052"/>
    <w:multiLevelType w:val="hybridMultilevel"/>
    <w:tmpl w:val="DF6CF5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1800FA"/>
    <w:multiLevelType w:val="hybridMultilevel"/>
    <w:tmpl w:val="F7307014"/>
    <w:lvl w:ilvl="0" w:tplc="1E26EA30">
      <w:start w:val="20"/>
      <w:numFmt w:val="bullet"/>
      <w:lvlText w:val=""/>
      <w:lvlJc w:val="left"/>
      <w:pPr>
        <w:ind w:left="360" w:hanging="360"/>
      </w:pPr>
      <w:rPr>
        <w:rFonts w:ascii="Wingdings" w:eastAsiaTheme="minorHAnsi" w:hAnsi="Wingding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936D50"/>
    <w:multiLevelType w:val="hybridMultilevel"/>
    <w:tmpl w:val="B60C6D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0D2001"/>
    <w:multiLevelType w:val="hybridMultilevel"/>
    <w:tmpl w:val="0A862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2813BC"/>
    <w:multiLevelType w:val="hybridMultilevel"/>
    <w:tmpl w:val="104A5C7A"/>
    <w:lvl w:ilvl="0" w:tplc="2BACAD4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35884"/>
    <w:multiLevelType w:val="hybridMultilevel"/>
    <w:tmpl w:val="0A4ECBD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121AE8"/>
    <w:multiLevelType w:val="hybridMultilevel"/>
    <w:tmpl w:val="BE5C7C30"/>
    <w:lvl w:ilvl="0" w:tplc="1896762A">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494AF3"/>
    <w:multiLevelType w:val="hybridMultilevel"/>
    <w:tmpl w:val="3A7E3F0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E1187"/>
    <w:multiLevelType w:val="hybridMultilevel"/>
    <w:tmpl w:val="2EF6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9D2F1D"/>
    <w:multiLevelType w:val="hybridMultilevel"/>
    <w:tmpl w:val="2E70E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E0254D"/>
    <w:multiLevelType w:val="hybridMultilevel"/>
    <w:tmpl w:val="564C2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536EAE"/>
    <w:multiLevelType w:val="hybridMultilevel"/>
    <w:tmpl w:val="917CD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1343566">
    <w:abstractNumId w:val="9"/>
  </w:num>
  <w:num w:numId="2" w16cid:durableId="2134590345">
    <w:abstractNumId w:val="7"/>
  </w:num>
  <w:num w:numId="3" w16cid:durableId="1615137074">
    <w:abstractNumId w:val="6"/>
  </w:num>
  <w:num w:numId="4" w16cid:durableId="523715506">
    <w:abstractNumId w:val="5"/>
  </w:num>
  <w:num w:numId="5" w16cid:durableId="1649940241">
    <w:abstractNumId w:val="4"/>
  </w:num>
  <w:num w:numId="6" w16cid:durableId="1540967906">
    <w:abstractNumId w:val="8"/>
  </w:num>
  <w:num w:numId="7" w16cid:durableId="1301112165">
    <w:abstractNumId w:val="3"/>
  </w:num>
  <w:num w:numId="8" w16cid:durableId="91629690">
    <w:abstractNumId w:val="2"/>
  </w:num>
  <w:num w:numId="9" w16cid:durableId="565800871">
    <w:abstractNumId w:val="1"/>
  </w:num>
  <w:num w:numId="10" w16cid:durableId="449393710">
    <w:abstractNumId w:val="0"/>
  </w:num>
  <w:num w:numId="11" w16cid:durableId="717097139">
    <w:abstractNumId w:val="11"/>
  </w:num>
  <w:num w:numId="12" w16cid:durableId="1412896232">
    <w:abstractNumId w:val="33"/>
  </w:num>
  <w:num w:numId="13" w16cid:durableId="2056855369">
    <w:abstractNumId w:val="24"/>
  </w:num>
  <w:num w:numId="14" w16cid:durableId="955480872">
    <w:abstractNumId w:val="20"/>
  </w:num>
  <w:num w:numId="15" w16cid:durableId="1346398879">
    <w:abstractNumId w:val="25"/>
  </w:num>
  <w:num w:numId="16" w16cid:durableId="2063671858">
    <w:abstractNumId w:val="12"/>
  </w:num>
  <w:num w:numId="17" w16cid:durableId="921061288">
    <w:abstractNumId w:val="15"/>
  </w:num>
  <w:num w:numId="18" w16cid:durableId="1773473851">
    <w:abstractNumId w:val="18"/>
  </w:num>
  <w:num w:numId="19" w16cid:durableId="1645282079">
    <w:abstractNumId w:val="26"/>
  </w:num>
  <w:num w:numId="20" w16cid:durableId="1085884686">
    <w:abstractNumId w:val="29"/>
  </w:num>
  <w:num w:numId="21" w16cid:durableId="1425953780">
    <w:abstractNumId w:val="14"/>
  </w:num>
  <w:num w:numId="22" w16cid:durableId="1603681273">
    <w:abstractNumId w:val="31"/>
  </w:num>
  <w:num w:numId="23" w16cid:durableId="426779981">
    <w:abstractNumId w:val="13"/>
  </w:num>
  <w:num w:numId="24" w16cid:durableId="1542935996">
    <w:abstractNumId w:val="22"/>
  </w:num>
  <w:num w:numId="25" w16cid:durableId="1526941960">
    <w:abstractNumId w:val="21"/>
  </w:num>
  <w:num w:numId="26" w16cid:durableId="1752580458">
    <w:abstractNumId w:val="16"/>
  </w:num>
  <w:num w:numId="27" w16cid:durableId="571434166">
    <w:abstractNumId w:val="17"/>
  </w:num>
  <w:num w:numId="28" w16cid:durableId="1695498543">
    <w:abstractNumId w:val="30"/>
  </w:num>
  <w:num w:numId="29" w16cid:durableId="1702512760">
    <w:abstractNumId w:val="32"/>
  </w:num>
  <w:num w:numId="30" w16cid:durableId="1088187555">
    <w:abstractNumId w:val="34"/>
  </w:num>
  <w:num w:numId="31" w16cid:durableId="2023622984">
    <w:abstractNumId w:val="35"/>
  </w:num>
  <w:num w:numId="32" w16cid:durableId="1561474390">
    <w:abstractNumId w:val="23"/>
  </w:num>
  <w:num w:numId="33" w16cid:durableId="1588538715">
    <w:abstractNumId w:val="27"/>
  </w:num>
  <w:num w:numId="34" w16cid:durableId="1345672233">
    <w:abstractNumId w:val="19"/>
  </w:num>
  <w:num w:numId="35" w16cid:durableId="803235384">
    <w:abstractNumId w:val="28"/>
  </w:num>
  <w:num w:numId="36" w16cid:durableId="139470622">
    <w:abstractNumId w:val="36"/>
  </w:num>
  <w:num w:numId="37" w16cid:durableId="804897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indric">
    <w15:presenceInfo w15:providerId="AD" w15:userId="S::macindric@acu.edu.au::0239e9c5-c9f2-4d51-af68-ee1782796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33"/>
    <w:rsid w:val="000053B4"/>
    <w:rsid w:val="00005610"/>
    <w:rsid w:val="00012CF7"/>
    <w:rsid w:val="00042616"/>
    <w:rsid w:val="00052D5D"/>
    <w:rsid w:val="00063BAB"/>
    <w:rsid w:val="00071B69"/>
    <w:rsid w:val="00077E7C"/>
    <w:rsid w:val="000A6C89"/>
    <w:rsid w:val="000B325B"/>
    <w:rsid w:val="000C1624"/>
    <w:rsid w:val="000C612F"/>
    <w:rsid w:val="000C7EE3"/>
    <w:rsid w:val="000E458C"/>
    <w:rsid w:val="001266CF"/>
    <w:rsid w:val="00135085"/>
    <w:rsid w:val="00137B57"/>
    <w:rsid w:val="00140E74"/>
    <w:rsid w:val="00140F9B"/>
    <w:rsid w:val="001430DF"/>
    <w:rsid w:val="00143DA7"/>
    <w:rsid w:val="00176162"/>
    <w:rsid w:val="0018316E"/>
    <w:rsid w:val="00186727"/>
    <w:rsid w:val="001A1651"/>
    <w:rsid w:val="001C1A04"/>
    <w:rsid w:val="001C7797"/>
    <w:rsid w:val="001D4366"/>
    <w:rsid w:val="001F3C65"/>
    <w:rsid w:val="001F5267"/>
    <w:rsid w:val="00206D65"/>
    <w:rsid w:val="00214184"/>
    <w:rsid w:val="0021513B"/>
    <w:rsid w:val="00227D6C"/>
    <w:rsid w:val="00237858"/>
    <w:rsid w:val="00243D9F"/>
    <w:rsid w:val="00254002"/>
    <w:rsid w:val="0025520C"/>
    <w:rsid w:val="00256732"/>
    <w:rsid w:val="002634FA"/>
    <w:rsid w:val="00271CD3"/>
    <w:rsid w:val="00272A44"/>
    <w:rsid w:val="00276376"/>
    <w:rsid w:val="002763E5"/>
    <w:rsid w:val="0027788F"/>
    <w:rsid w:val="00287709"/>
    <w:rsid w:val="00287DC6"/>
    <w:rsid w:val="002970E3"/>
    <w:rsid w:val="002B0B2B"/>
    <w:rsid w:val="002B0FBB"/>
    <w:rsid w:val="002B277D"/>
    <w:rsid w:val="002B3651"/>
    <w:rsid w:val="002C15B5"/>
    <w:rsid w:val="002C72C8"/>
    <w:rsid w:val="002C7FBC"/>
    <w:rsid w:val="002F52C4"/>
    <w:rsid w:val="00302A8A"/>
    <w:rsid w:val="0030588C"/>
    <w:rsid w:val="00307D26"/>
    <w:rsid w:val="00310252"/>
    <w:rsid w:val="003156FD"/>
    <w:rsid w:val="00323140"/>
    <w:rsid w:val="00341190"/>
    <w:rsid w:val="003434A1"/>
    <w:rsid w:val="0035336F"/>
    <w:rsid w:val="00370AA6"/>
    <w:rsid w:val="00372FFF"/>
    <w:rsid w:val="00375B55"/>
    <w:rsid w:val="00383731"/>
    <w:rsid w:val="00385A65"/>
    <w:rsid w:val="00392431"/>
    <w:rsid w:val="00395FF2"/>
    <w:rsid w:val="003A0EF8"/>
    <w:rsid w:val="003A5094"/>
    <w:rsid w:val="003C230A"/>
    <w:rsid w:val="003C2D31"/>
    <w:rsid w:val="003C7636"/>
    <w:rsid w:val="003E2068"/>
    <w:rsid w:val="003E3AEE"/>
    <w:rsid w:val="004054CF"/>
    <w:rsid w:val="00410870"/>
    <w:rsid w:val="004108CB"/>
    <w:rsid w:val="00426B7F"/>
    <w:rsid w:val="0044545D"/>
    <w:rsid w:val="004545EC"/>
    <w:rsid w:val="00455E27"/>
    <w:rsid w:val="00460A49"/>
    <w:rsid w:val="00466C75"/>
    <w:rsid w:val="00471A72"/>
    <w:rsid w:val="00473F96"/>
    <w:rsid w:val="004754A2"/>
    <w:rsid w:val="00477EE7"/>
    <w:rsid w:val="00497B0C"/>
    <w:rsid w:val="004A1D1C"/>
    <w:rsid w:val="004A5FC4"/>
    <w:rsid w:val="004B4620"/>
    <w:rsid w:val="004C1A36"/>
    <w:rsid w:val="004C7829"/>
    <w:rsid w:val="004D5478"/>
    <w:rsid w:val="004E0427"/>
    <w:rsid w:val="004E072B"/>
    <w:rsid w:val="004F219C"/>
    <w:rsid w:val="004F45DC"/>
    <w:rsid w:val="00506F8E"/>
    <w:rsid w:val="00512E93"/>
    <w:rsid w:val="00515F4F"/>
    <w:rsid w:val="00520524"/>
    <w:rsid w:val="0052174B"/>
    <w:rsid w:val="00525B4C"/>
    <w:rsid w:val="0053472C"/>
    <w:rsid w:val="00534766"/>
    <w:rsid w:val="005408F0"/>
    <w:rsid w:val="00561B48"/>
    <w:rsid w:val="00573B4A"/>
    <w:rsid w:val="00573F90"/>
    <w:rsid w:val="00594ACB"/>
    <w:rsid w:val="005C2B70"/>
    <w:rsid w:val="005E65DF"/>
    <w:rsid w:val="005F158F"/>
    <w:rsid w:val="005F3ECF"/>
    <w:rsid w:val="006052BD"/>
    <w:rsid w:val="0060640E"/>
    <w:rsid w:val="00613C89"/>
    <w:rsid w:val="00614079"/>
    <w:rsid w:val="006165F6"/>
    <w:rsid w:val="006253EC"/>
    <w:rsid w:val="00626C2B"/>
    <w:rsid w:val="00634ECB"/>
    <w:rsid w:val="00635D63"/>
    <w:rsid w:val="00641655"/>
    <w:rsid w:val="00641DDF"/>
    <w:rsid w:val="0065136A"/>
    <w:rsid w:val="0065476E"/>
    <w:rsid w:val="00656278"/>
    <w:rsid w:val="00663438"/>
    <w:rsid w:val="006657EB"/>
    <w:rsid w:val="0067026E"/>
    <w:rsid w:val="00671414"/>
    <w:rsid w:val="006863A6"/>
    <w:rsid w:val="00691004"/>
    <w:rsid w:val="00696276"/>
    <w:rsid w:val="006D1B2C"/>
    <w:rsid w:val="006F2891"/>
    <w:rsid w:val="006F4FFD"/>
    <w:rsid w:val="006F76B8"/>
    <w:rsid w:val="00703FC3"/>
    <w:rsid w:val="00704B7D"/>
    <w:rsid w:val="0071447D"/>
    <w:rsid w:val="0071669D"/>
    <w:rsid w:val="00723CB1"/>
    <w:rsid w:val="00725B02"/>
    <w:rsid w:val="00740714"/>
    <w:rsid w:val="00764CFB"/>
    <w:rsid w:val="00765314"/>
    <w:rsid w:val="0077274B"/>
    <w:rsid w:val="007829CC"/>
    <w:rsid w:val="00783FA8"/>
    <w:rsid w:val="007902F2"/>
    <w:rsid w:val="00790CC0"/>
    <w:rsid w:val="007C325D"/>
    <w:rsid w:val="007C69F3"/>
    <w:rsid w:val="007D615B"/>
    <w:rsid w:val="007E0C81"/>
    <w:rsid w:val="007E230F"/>
    <w:rsid w:val="007F6918"/>
    <w:rsid w:val="00803C3D"/>
    <w:rsid w:val="00816CD2"/>
    <w:rsid w:val="00824D47"/>
    <w:rsid w:val="00826289"/>
    <w:rsid w:val="00846057"/>
    <w:rsid w:val="00866FF8"/>
    <w:rsid w:val="00867936"/>
    <w:rsid w:val="00896536"/>
    <w:rsid w:val="008A44DE"/>
    <w:rsid w:val="008A69DC"/>
    <w:rsid w:val="008B0875"/>
    <w:rsid w:val="008B33C2"/>
    <w:rsid w:val="008B60E6"/>
    <w:rsid w:val="008D389C"/>
    <w:rsid w:val="008F1ED7"/>
    <w:rsid w:val="00907A4B"/>
    <w:rsid w:val="00911932"/>
    <w:rsid w:val="00926A02"/>
    <w:rsid w:val="009272B6"/>
    <w:rsid w:val="009378C8"/>
    <w:rsid w:val="009412B8"/>
    <w:rsid w:val="00946408"/>
    <w:rsid w:val="00970977"/>
    <w:rsid w:val="00973BD3"/>
    <w:rsid w:val="0098241B"/>
    <w:rsid w:val="00987526"/>
    <w:rsid w:val="009A5A05"/>
    <w:rsid w:val="009A773D"/>
    <w:rsid w:val="009B046A"/>
    <w:rsid w:val="009C1817"/>
    <w:rsid w:val="009C2D29"/>
    <w:rsid w:val="009C5B8E"/>
    <w:rsid w:val="009C6099"/>
    <w:rsid w:val="009E3D1B"/>
    <w:rsid w:val="009F0937"/>
    <w:rsid w:val="009F2470"/>
    <w:rsid w:val="00A00266"/>
    <w:rsid w:val="00A101D6"/>
    <w:rsid w:val="00A15992"/>
    <w:rsid w:val="00A21462"/>
    <w:rsid w:val="00A443E3"/>
    <w:rsid w:val="00A624C8"/>
    <w:rsid w:val="00A75100"/>
    <w:rsid w:val="00A8316C"/>
    <w:rsid w:val="00A83345"/>
    <w:rsid w:val="00A9063F"/>
    <w:rsid w:val="00AB01A8"/>
    <w:rsid w:val="00AC79CF"/>
    <w:rsid w:val="00AE0187"/>
    <w:rsid w:val="00AE2405"/>
    <w:rsid w:val="00AE2F75"/>
    <w:rsid w:val="00AF749E"/>
    <w:rsid w:val="00B00C93"/>
    <w:rsid w:val="00B03BB6"/>
    <w:rsid w:val="00B12A1B"/>
    <w:rsid w:val="00B17F9D"/>
    <w:rsid w:val="00B23F60"/>
    <w:rsid w:val="00B3312A"/>
    <w:rsid w:val="00B33FE4"/>
    <w:rsid w:val="00B53F16"/>
    <w:rsid w:val="00B57FC0"/>
    <w:rsid w:val="00B619C2"/>
    <w:rsid w:val="00B67B1F"/>
    <w:rsid w:val="00B71C2C"/>
    <w:rsid w:val="00BA260C"/>
    <w:rsid w:val="00BD1A50"/>
    <w:rsid w:val="00BE2218"/>
    <w:rsid w:val="00BE425F"/>
    <w:rsid w:val="00BF3325"/>
    <w:rsid w:val="00C00C7D"/>
    <w:rsid w:val="00C022FD"/>
    <w:rsid w:val="00C1064B"/>
    <w:rsid w:val="00C228AE"/>
    <w:rsid w:val="00C26062"/>
    <w:rsid w:val="00C326F5"/>
    <w:rsid w:val="00C363C0"/>
    <w:rsid w:val="00C44B33"/>
    <w:rsid w:val="00C517E5"/>
    <w:rsid w:val="00C51F2F"/>
    <w:rsid w:val="00C65E97"/>
    <w:rsid w:val="00C70390"/>
    <w:rsid w:val="00C717D7"/>
    <w:rsid w:val="00C7564A"/>
    <w:rsid w:val="00C7701B"/>
    <w:rsid w:val="00CD4787"/>
    <w:rsid w:val="00CD7C3C"/>
    <w:rsid w:val="00CE4105"/>
    <w:rsid w:val="00CE6399"/>
    <w:rsid w:val="00D10B82"/>
    <w:rsid w:val="00D24E9C"/>
    <w:rsid w:val="00D26627"/>
    <w:rsid w:val="00D41FCD"/>
    <w:rsid w:val="00D429CF"/>
    <w:rsid w:val="00D45DB5"/>
    <w:rsid w:val="00D5349B"/>
    <w:rsid w:val="00D63832"/>
    <w:rsid w:val="00D7116E"/>
    <w:rsid w:val="00D763AA"/>
    <w:rsid w:val="00D8248D"/>
    <w:rsid w:val="00D85F8D"/>
    <w:rsid w:val="00D9258D"/>
    <w:rsid w:val="00D955F6"/>
    <w:rsid w:val="00DA1EDD"/>
    <w:rsid w:val="00DA6A33"/>
    <w:rsid w:val="00DC04DB"/>
    <w:rsid w:val="00DC745A"/>
    <w:rsid w:val="00DD1A1B"/>
    <w:rsid w:val="00DF2074"/>
    <w:rsid w:val="00DF3690"/>
    <w:rsid w:val="00E10C2E"/>
    <w:rsid w:val="00E12EA4"/>
    <w:rsid w:val="00E1737A"/>
    <w:rsid w:val="00E216FD"/>
    <w:rsid w:val="00E23326"/>
    <w:rsid w:val="00E26579"/>
    <w:rsid w:val="00E265AC"/>
    <w:rsid w:val="00E7222E"/>
    <w:rsid w:val="00E755D8"/>
    <w:rsid w:val="00E84B24"/>
    <w:rsid w:val="00EA2966"/>
    <w:rsid w:val="00EA375B"/>
    <w:rsid w:val="00EA60BE"/>
    <w:rsid w:val="00EB5A4C"/>
    <w:rsid w:val="00EC136A"/>
    <w:rsid w:val="00ED1C2A"/>
    <w:rsid w:val="00ED55C4"/>
    <w:rsid w:val="00ED739C"/>
    <w:rsid w:val="00EE43C2"/>
    <w:rsid w:val="00EF4731"/>
    <w:rsid w:val="00F0245D"/>
    <w:rsid w:val="00F11674"/>
    <w:rsid w:val="00F22565"/>
    <w:rsid w:val="00F31DA5"/>
    <w:rsid w:val="00F368CC"/>
    <w:rsid w:val="00F433EF"/>
    <w:rsid w:val="00F549B0"/>
    <w:rsid w:val="00F56667"/>
    <w:rsid w:val="00F60ECA"/>
    <w:rsid w:val="00F65A9D"/>
    <w:rsid w:val="00F76A88"/>
    <w:rsid w:val="00F86310"/>
    <w:rsid w:val="00F90E8D"/>
    <w:rsid w:val="00F91348"/>
    <w:rsid w:val="00FA0A64"/>
    <w:rsid w:val="00FA7040"/>
    <w:rsid w:val="00FB516D"/>
    <w:rsid w:val="00FB7B56"/>
    <w:rsid w:val="00FC3B57"/>
    <w:rsid w:val="00FD3A6D"/>
    <w:rsid w:val="00FD3CC2"/>
    <w:rsid w:val="00FD640B"/>
    <w:rsid w:val="00FE32CE"/>
    <w:rsid w:val="00FE71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A3175"/>
  <w15:docId w15:val="{0BB0B156-A054-41E6-BA1B-FD1861E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color w:val="3D3935"/>
        <w:sz w:val="18"/>
        <w:szCs w:val="18"/>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AE0187"/>
  </w:style>
  <w:style w:type="paragraph" w:styleId="Heading1">
    <w:name w:val="heading 1"/>
    <w:basedOn w:val="Normal"/>
    <w:next w:val="Normal"/>
    <w:link w:val="Heading1Char"/>
    <w:uiPriority w:val="9"/>
    <w:semiHidden/>
    <w:qFormat/>
    <w:locked/>
    <w:rsid w:val="00C1064B"/>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paragraph" w:styleId="Heading2">
    <w:name w:val="heading 2"/>
    <w:basedOn w:val="Normal"/>
    <w:next w:val="Normal"/>
    <w:link w:val="Heading2Char"/>
    <w:uiPriority w:val="9"/>
    <w:semiHidden/>
    <w:qFormat/>
    <w:locked/>
    <w:rsid w:val="001266CF"/>
    <w:pPr>
      <w:keepNext/>
      <w:keepLines/>
      <w:spacing w:before="40" w:after="0"/>
      <w:outlineLvl w:val="1"/>
    </w:pPr>
    <w:rPr>
      <w:rFonts w:asciiTheme="majorHAnsi" w:eastAsiaTheme="majorEastAsia" w:hAnsiTheme="majorHAnsi" w:cstheme="majorBidi"/>
      <w:color w:val="2C0C3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A60BE"/>
    <w:rPr>
      <w:rFonts w:asciiTheme="majorHAnsi" w:eastAsiaTheme="majorEastAsia" w:hAnsiTheme="majorHAnsi" w:cstheme="majorBidi"/>
      <w:color w:val="2C0C3E" w:themeColor="accent1" w:themeShade="BF"/>
      <w:sz w:val="32"/>
      <w:szCs w:val="32"/>
    </w:rPr>
  </w:style>
  <w:style w:type="paragraph" w:styleId="Header">
    <w:name w:val="header"/>
    <w:basedOn w:val="Normal"/>
    <w:link w:val="HeaderChar"/>
    <w:uiPriority w:val="99"/>
    <w:semiHidden/>
    <w:locked/>
    <w:rsid w:val="00C10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60BE"/>
  </w:style>
  <w:style w:type="paragraph" w:styleId="Footer">
    <w:name w:val="footer"/>
    <w:basedOn w:val="Normal"/>
    <w:link w:val="FooterChar"/>
    <w:uiPriority w:val="99"/>
    <w:semiHidden/>
    <w:locked/>
    <w:rsid w:val="00C10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60BE"/>
  </w:style>
  <w:style w:type="paragraph" w:customStyle="1" w:styleId="BasicParagraph">
    <w:name w:val="[Basic Paragraph]"/>
    <w:basedOn w:val="Normal"/>
    <w:uiPriority w:val="99"/>
    <w:semiHidden/>
    <w:locked/>
    <w:rsid w:val="00C1064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locked/>
    <w:rsid w:val="00573F90"/>
    <w:rPr>
      <w:color w:val="808080"/>
    </w:rPr>
  </w:style>
  <w:style w:type="paragraph" w:customStyle="1" w:styleId="ACUNameStyle">
    <w:name w:val="ACUNameStyle"/>
    <w:basedOn w:val="NoSpacing"/>
    <w:link w:val="ACUNameStyleChar"/>
    <w:qFormat/>
    <w:rsid w:val="00FE71D4"/>
    <w:rPr>
      <w:rFonts w:ascii="Arial" w:hAnsi="Arial"/>
      <w:b/>
      <w:noProof/>
      <w:color w:val="3D3935" w:themeColor="text2"/>
      <w:sz w:val="24"/>
    </w:rPr>
  </w:style>
  <w:style w:type="paragraph" w:customStyle="1" w:styleId="ACUPersonalisedTitleStyle">
    <w:name w:val="ACUPersonalisedTitleStyle"/>
    <w:basedOn w:val="NoSpacing"/>
    <w:link w:val="ACUPersonalisedTitleStyleChar"/>
    <w:qFormat/>
    <w:rsid w:val="003C2D31"/>
    <w:rPr>
      <w:color w:val="3C1053"/>
    </w:rPr>
  </w:style>
  <w:style w:type="character" w:customStyle="1" w:styleId="ACUNameStyleChar">
    <w:name w:val="ACUNameStyle Char"/>
    <w:basedOn w:val="DefaultParagraphFont"/>
    <w:link w:val="ACUNameStyle"/>
    <w:rsid w:val="00FE71D4"/>
    <w:rPr>
      <w:rFonts w:ascii="Arial" w:hAnsi="Arial"/>
      <w:b/>
      <w:noProof/>
      <w:color w:val="3D3935" w:themeColor="text2"/>
      <w:sz w:val="24"/>
    </w:rPr>
  </w:style>
  <w:style w:type="paragraph" w:customStyle="1" w:styleId="ACUAddressStyle">
    <w:name w:val="ACUAddressStyle"/>
    <w:basedOn w:val="NoSpacing"/>
    <w:link w:val="ACUAddressStyleChar"/>
    <w:qFormat/>
    <w:rsid w:val="00466C75"/>
    <w:rPr>
      <w:noProof/>
      <w:color w:val="3A3634"/>
    </w:rPr>
  </w:style>
  <w:style w:type="character" w:customStyle="1" w:styleId="ACUPersonalisedTitleStyleChar">
    <w:name w:val="ACUPersonalisedTitleStyle Char"/>
    <w:basedOn w:val="ACUNameStyleChar"/>
    <w:link w:val="ACUPersonalisedTitleStyle"/>
    <w:rsid w:val="00DF2074"/>
    <w:rPr>
      <w:rFonts w:ascii="Georgia" w:hAnsi="Georgia"/>
      <w:b/>
      <w:noProof/>
      <w:color w:val="3C1053"/>
      <w:sz w:val="18"/>
    </w:rPr>
  </w:style>
  <w:style w:type="table" w:styleId="TableGrid">
    <w:name w:val="Table Grid"/>
    <w:basedOn w:val="TableNormal"/>
    <w:uiPriority w:val="39"/>
    <w:locked/>
    <w:rsid w:val="0034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UAddressStyleChar">
    <w:name w:val="ACUAddressStyle Char"/>
    <w:basedOn w:val="ACUPersonalisedTitleStyleChar"/>
    <w:link w:val="ACUAddressStyle"/>
    <w:rsid w:val="00466C75"/>
    <w:rPr>
      <w:rFonts w:ascii="Georgia" w:hAnsi="Georgia"/>
      <w:b w:val="0"/>
      <w:noProof/>
      <w:color w:val="3A3634"/>
      <w:sz w:val="18"/>
    </w:rPr>
  </w:style>
  <w:style w:type="paragraph" w:styleId="NoSpacing">
    <w:name w:val="No Spacing"/>
    <w:link w:val="NoSpacingChar"/>
    <w:uiPriority w:val="1"/>
    <w:semiHidden/>
    <w:qFormat/>
    <w:locked/>
    <w:rsid w:val="0071447D"/>
    <w:pPr>
      <w:spacing w:after="0" w:line="240" w:lineRule="auto"/>
    </w:pPr>
  </w:style>
  <w:style w:type="paragraph" w:customStyle="1" w:styleId="ACUContentHeading">
    <w:name w:val="ACUContentHeading"/>
    <w:basedOn w:val="NoSpacing"/>
    <w:link w:val="ACUContentHeadingChar"/>
    <w:semiHidden/>
    <w:qFormat/>
    <w:locked/>
    <w:rsid w:val="00E84B24"/>
    <w:rPr>
      <w:rFonts w:ascii="Arial" w:hAnsi="Arial"/>
      <w:b/>
    </w:rPr>
  </w:style>
  <w:style w:type="paragraph" w:customStyle="1" w:styleId="ACUContentBody">
    <w:name w:val="ACUContentBody"/>
    <w:basedOn w:val="NoSpacing"/>
    <w:link w:val="ACUContentBodyChar"/>
    <w:semiHidden/>
    <w:qFormat/>
    <w:locked/>
    <w:rsid w:val="00E84B24"/>
  </w:style>
  <w:style w:type="character" w:customStyle="1" w:styleId="ACUContentHeadingChar">
    <w:name w:val="ACUContentHeading Char"/>
    <w:basedOn w:val="DefaultParagraphFont"/>
    <w:link w:val="ACUContentHeading"/>
    <w:semiHidden/>
    <w:rsid w:val="00EA60BE"/>
    <w:rPr>
      <w:rFonts w:ascii="Arial" w:hAnsi="Arial"/>
      <w:b/>
      <w:color w:val="3D3935"/>
      <w:sz w:val="18"/>
    </w:rPr>
  </w:style>
  <w:style w:type="character" w:customStyle="1" w:styleId="ACUContentBodyChar">
    <w:name w:val="ACUContentBody Char"/>
    <w:basedOn w:val="DefaultParagraphFont"/>
    <w:link w:val="ACUContentBody"/>
    <w:semiHidden/>
    <w:rsid w:val="00EA60BE"/>
    <w:rPr>
      <w:rFonts w:ascii="Georgia" w:hAnsi="Georgia"/>
      <w:color w:val="3D3935"/>
      <w:sz w:val="18"/>
    </w:rPr>
  </w:style>
  <w:style w:type="paragraph" w:customStyle="1" w:styleId="ACUMajorHeading">
    <w:name w:val="ACUMajorHeading"/>
    <w:basedOn w:val="NoSpacing"/>
    <w:link w:val="ACUMajorHeadingChar"/>
    <w:qFormat/>
    <w:rsid w:val="00F433EF"/>
    <w:pPr>
      <w:spacing w:after="714"/>
    </w:pPr>
    <w:rPr>
      <w:rFonts w:ascii="Arial" w:hAnsi="Arial"/>
      <w:b/>
      <w:color w:val="3C1053"/>
      <w:sz w:val="84"/>
    </w:rPr>
  </w:style>
  <w:style w:type="paragraph" w:customStyle="1" w:styleId="ACULead-in">
    <w:name w:val="ACULead-in"/>
    <w:basedOn w:val="NoSpacing"/>
    <w:link w:val="ACULead-inChar"/>
    <w:qFormat/>
    <w:rsid w:val="00F433EF"/>
    <w:pPr>
      <w:spacing w:after="320"/>
    </w:pPr>
    <w:rPr>
      <w:color w:val="3C1053"/>
      <w:sz w:val="28"/>
    </w:rPr>
  </w:style>
  <w:style w:type="character" w:customStyle="1" w:styleId="NoSpacingChar">
    <w:name w:val="No Spacing Char"/>
    <w:basedOn w:val="DefaultParagraphFont"/>
    <w:link w:val="NoSpacing"/>
    <w:uiPriority w:val="1"/>
    <w:semiHidden/>
    <w:rsid w:val="00EA60BE"/>
  </w:style>
  <w:style w:type="character" w:customStyle="1" w:styleId="ACUMajorHeadingChar">
    <w:name w:val="ACUMajorHeading Char"/>
    <w:basedOn w:val="NoSpacingChar"/>
    <w:link w:val="ACUMajorHeading"/>
    <w:rsid w:val="00F433EF"/>
    <w:rPr>
      <w:rFonts w:ascii="Arial" w:hAnsi="Arial"/>
      <w:b/>
      <w:color w:val="3C1053"/>
      <w:sz w:val="84"/>
    </w:rPr>
  </w:style>
  <w:style w:type="paragraph" w:customStyle="1" w:styleId="ACUSubheading-Level1">
    <w:name w:val="ACUSubheading-Level1"/>
    <w:basedOn w:val="NoSpacing"/>
    <w:link w:val="ACUSubheading-Level1Char"/>
    <w:qFormat/>
    <w:rsid w:val="00F433EF"/>
    <w:pPr>
      <w:spacing w:before="60" w:after="20"/>
    </w:pPr>
    <w:rPr>
      <w:rFonts w:ascii="Arial" w:hAnsi="Arial"/>
      <w:caps/>
      <w:color w:val="F2120C"/>
    </w:rPr>
  </w:style>
  <w:style w:type="character" w:customStyle="1" w:styleId="ACULead-inChar">
    <w:name w:val="ACULead-in Char"/>
    <w:basedOn w:val="NoSpacingChar"/>
    <w:link w:val="ACULead-in"/>
    <w:rsid w:val="00F433EF"/>
    <w:rPr>
      <w:rFonts w:ascii="Georgia" w:hAnsi="Georgia"/>
      <w:color w:val="3C1053"/>
      <w:sz w:val="28"/>
    </w:rPr>
  </w:style>
  <w:style w:type="paragraph" w:customStyle="1" w:styleId="ACUSubheading-Level2">
    <w:name w:val="ACUSubheading-Level2"/>
    <w:basedOn w:val="NoSpacing"/>
    <w:link w:val="ACUSubheading-Level2Char"/>
    <w:qFormat/>
    <w:rsid w:val="00272A44"/>
    <w:pPr>
      <w:spacing w:before="20" w:after="10"/>
    </w:pPr>
    <w:rPr>
      <w:rFonts w:ascii="Arial" w:hAnsi="Arial"/>
      <w:b/>
      <w:sz w:val="22"/>
    </w:rPr>
  </w:style>
  <w:style w:type="character" w:customStyle="1" w:styleId="ACUSubheading-Level1Char">
    <w:name w:val="ACUSubheading-Level1 Char"/>
    <w:basedOn w:val="NoSpacingChar"/>
    <w:link w:val="ACUSubheading-Level1"/>
    <w:rsid w:val="00F433EF"/>
    <w:rPr>
      <w:rFonts w:ascii="Arial" w:hAnsi="Arial"/>
      <w:caps/>
      <w:color w:val="F2120C"/>
      <w:sz w:val="18"/>
    </w:rPr>
  </w:style>
  <w:style w:type="paragraph" w:customStyle="1" w:styleId="ACUBodyCopy">
    <w:name w:val="ACUBodyCopy"/>
    <w:basedOn w:val="ACUSubheading-Level2"/>
    <w:link w:val="ACUBodyCopyChar"/>
    <w:qFormat/>
    <w:rsid w:val="00005610"/>
    <w:pPr>
      <w:spacing w:before="0" w:after="20"/>
    </w:pPr>
    <w:rPr>
      <w:b w:val="0"/>
      <w:sz w:val="20"/>
    </w:rPr>
  </w:style>
  <w:style w:type="character" w:customStyle="1" w:styleId="ACUSubheading-Level2Char">
    <w:name w:val="ACUSubheading-Level2 Char"/>
    <w:basedOn w:val="NoSpacingChar"/>
    <w:link w:val="ACUSubheading-Level2"/>
    <w:rsid w:val="00272A44"/>
    <w:rPr>
      <w:rFonts w:ascii="Arial" w:hAnsi="Arial"/>
      <w:b/>
      <w:sz w:val="22"/>
    </w:rPr>
  </w:style>
  <w:style w:type="paragraph" w:customStyle="1" w:styleId="ACUSubheading-Level3">
    <w:name w:val="ACUSubheading-Level3"/>
    <w:basedOn w:val="ACUSubheading-Level2"/>
    <w:link w:val="ACUSubheading-Level3Char"/>
    <w:qFormat/>
    <w:rsid w:val="00310252"/>
    <w:rPr>
      <w:b w:val="0"/>
      <w:i/>
    </w:rPr>
  </w:style>
  <w:style w:type="character" w:customStyle="1" w:styleId="ACUBodyCopyChar">
    <w:name w:val="ACUBodyCopy Char"/>
    <w:basedOn w:val="ACUSubheading-Level2Char"/>
    <w:link w:val="ACUBodyCopy"/>
    <w:rsid w:val="00005610"/>
    <w:rPr>
      <w:rFonts w:ascii="Georgia" w:hAnsi="Georgia"/>
      <w:b w:val="0"/>
      <w:color w:val="3D3935"/>
      <w:sz w:val="20"/>
    </w:rPr>
  </w:style>
  <w:style w:type="character" w:customStyle="1" w:styleId="ACUSubheading-Level3Char">
    <w:name w:val="ACUSubheading-Level3 Char"/>
    <w:basedOn w:val="ACUSubheading-Level2Char"/>
    <w:link w:val="ACUSubheading-Level3"/>
    <w:rsid w:val="00310252"/>
    <w:rPr>
      <w:rFonts w:ascii="Georgia" w:hAnsi="Georgia"/>
      <w:b w:val="0"/>
      <w:i/>
      <w:color w:val="3D3935"/>
      <w:sz w:val="18"/>
    </w:rPr>
  </w:style>
  <w:style w:type="paragraph" w:styleId="BalloonText">
    <w:name w:val="Balloon Text"/>
    <w:basedOn w:val="Normal"/>
    <w:link w:val="BalloonTextChar"/>
    <w:uiPriority w:val="99"/>
    <w:semiHidden/>
    <w:locked/>
    <w:rsid w:val="00926A02"/>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926A02"/>
    <w:rPr>
      <w:rFonts w:ascii="Lucida Grande" w:hAnsi="Lucida Grande" w:cs="Lucida Grande"/>
    </w:rPr>
  </w:style>
  <w:style w:type="paragraph" w:styleId="Title">
    <w:name w:val="Title"/>
    <w:basedOn w:val="Normal"/>
    <w:next w:val="Normal"/>
    <w:link w:val="TitleChar"/>
    <w:uiPriority w:val="10"/>
    <w:qFormat/>
    <w:locked/>
    <w:rsid w:val="001A1651"/>
    <w:pPr>
      <w:spacing w:after="240" w:line="240" w:lineRule="auto"/>
      <w:contextualSpacing/>
    </w:pPr>
    <w:rPr>
      <w:rFonts w:asciiTheme="majorHAnsi" w:eastAsiaTheme="majorEastAsia" w:hAnsiTheme="majorHAnsi" w:cstheme="majorBidi"/>
      <w:b/>
      <w:color w:val="3C1053"/>
      <w:kern w:val="28"/>
      <w:sz w:val="84"/>
      <w:szCs w:val="56"/>
    </w:rPr>
  </w:style>
  <w:style w:type="character" w:customStyle="1" w:styleId="TitleChar">
    <w:name w:val="Title Char"/>
    <w:basedOn w:val="DefaultParagraphFont"/>
    <w:link w:val="Title"/>
    <w:uiPriority w:val="10"/>
    <w:rsid w:val="001A1651"/>
    <w:rPr>
      <w:rFonts w:asciiTheme="majorHAnsi" w:eastAsiaTheme="majorEastAsia" w:hAnsiTheme="majorHAnsi" w:cstheme="majorBidi"/>
      <w:b/>
      <w:color w:val="3C1053"/>
      <w:kern w:val="28"/>
      <w:sz w:val="84"/>
      <w:szCs w:val="56"/>
    </w:rPr>
  </w:style>
  <w:style w:type="paragraph" w:styleId="Subtitle">
    <w:name w:val="Subtitle"/>
    <w:basedOn w:val="Normal"/>
    <w:next w:val="Normal"/>
    <w:link w:val="SubtitleChar"/>
    <w:uiPriority w:val="11"/>
    <w:qFormat/>
    <w:locked/>
    <w:rsid w:val="001A1651"/>
    <w:pPr>
      <w:numPr>
        <w:ilvl w:val="1"/>
      </w:numPr>
      <w:spacing w:after="240" w:line="240" w:lineRule="auto"/>
    </w:pPr>
    <w:rPr>
      <w:rFonts w:eastAsiaTheme="minorEastAsia"/>
      <w:color w:val="5A5A5A" w:themeColor="text1" w:themeTint="A5"/>
      <w:sz w:val="28"/>
      <w:szCs w:val="22"/>
    </w:rPr>
  </w:style>
  <w:style w:type="character" w:customStyle="1" w:styleId="SubtitleChar">
    <w:name w:val="Subtitle Char"/>
    <w:basedOn w:val="DefaultParagraphFont"/>
    <w:link w:val="Subtitle"/>
    <w:uiPriority w:val="11"/>
    <w:rsid w:val="001A1651"/>
    <w:rPr>
      <w:rFonts w:eastAsiaTheme="minorEastAsia"/>
      <w:color w:val="5A5A5A" w:themeColor="text1" w:themeTint="A5"/>
      <w:sz w:val="28"/>
      <w:szCs w:val="22"/>
    </w:rPr>
  </w:style>
  <w:style w:type="paragraph" w:customStyle="1" w:styleId="ACUBodyArial">
    <w:name w:val="ACUBodyArial"/>
    <w:basedOn w:val="ACUBodyCopy"/>
    <w:link w:val="ACUBodyArialChar"/>
    <w:qFormat/>
    <w:rsid w:val="004C1A36"/>
  </w:style>
  <w:style w:type="character" w:customStyle="1" w:styleId="ACUBodyArialChar">
    <w:name w:val="ACUBodyArial Char"/>
    <w:basedOn w:val="ACUBodyCopyChar"/>
    <w:link w:val="ACUBodyArial"/>
    <w:rsid w:val="004C1A36"/>
    <w:rPr>
      <w:rFonts w:ascii="Arial" w:hAnsi="Arial"/>
      <w:b w:val="0"/>
      <w:color w:val="3D3935"/>
      <w:sz w:val="20"/>
    </w:rPr>
  </w:style>
  <w:style w:type="table" w:customStyle="1" w:styleId="ACUTable">
    <w:name w:val="ACUTable"/>
    <w:basedOn w:val="TableNormal"/>
    <w:uiPriority w:val="99"/>
    <w:rsid w:val="00F60ECA"/>
    <w:pPr>
      <w:spacing w:after="0" w:line="240" w:lineRule="auto"/>
    </w:pPr>
    <w:rPr>
      <w:rFonts w:asciiTheme="minorHAnsi" w:hAnsiTheme="minorHAnsi"/>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Theme="minorHAnsi" w:hAnsiTheme="minorHAnsi"/>
        <w:b/>
        <w:caps/>
        <w:smallCaps w:val="0"/>
        <w:color w:val="FFFFFF" w:themeColor="background1"/>
        <w:sz w:val="18"/>
      </w:rPr>
      <w:tblPr/>
      <w:tcPr>
        <w:tcBorders>
          <w:top w:val="nil"/>
          <w:left w:val="nil"/>
          <w:bottom w:val="nil"/>
          <w:right w:val="nil"/>
          <w:insideH w:val="nil"/>
          <w:insideV w:val="nil"/>
        </w:tcBorders>
        <w:shd w:val="clear" w:color="auto" w:fill="3D3935" w:themeFill="text2"/>
      </w:tcPr>
    </w:tblStylePr>
    <w:tblStylePr w:type="lastRow">
      <w:rPr>
        <w:color w:val="auto"/>
      </w:rPr>
      <w:tblPr/>
      <w:tcPr>
        <w:shd w:val="clear" w:color="auto" w:fill="3C1053" w:themeFill="accent1"/>
      </w:tcPr>
    </w:tblStylePr>
    <w:tblStylePr w:type="band1Horz">
      <w:rPr>
        <w:rFonts w:ascii="Arial" w:hAnsi="Arial"/>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8E3DB" w:themeFill="background2"/>
      </w:tcPr>
    </w:tblStylePr>
    <w:tblStylePr w:type="band2Horz">
      <w:rPr>
        <w:rFonts w:ascii="Arial" w:hAnsi="Arial"/>
        <w:sz w:val="18"/>
      </w:rPr>
      <w:tblPr/>
      <w:tcPr>
        <w:tcBorders>
          <w:top w:val="nil"/>
          <w:left w:val="nil"/>
          <w:bottom w:val="nil"/>
          <w:right w:val="nil"/>
          <w:insideH w:val="nil"/>
          <w:insideV w:val="nil"/>
        </w:tcBorders>
        <w:shd w:val="clear" w:color="auto" w:fill="D6CDBF" w:themeFill="background2" w:themeFillShade="E6"/>
      </w:tcPr>
    </w:tblStylePr>
  </w:style>
  <w:style w:type="character" w:styleId="Hyperlink">
    <w:name w:val="Hyperlink"/>
    <w:basedOn w:val="DefaultParagraphFont"/>
    <w:uiPriority w:val="99"/>
    <w:unhideWhenUsed/>
    <w:locked/>
    <w:rsid w:val="000C1624"/>
    <w:rPr>
      <w:color w:val="F2120C" w:themeColor="hyperlink"/>
      <w:u w:val="single"/>
    </w:rPr>
  </w:style>
  <w:style w:type="character" w:styleId="UnresolvedMention">
    <w:name w:val="Unresolved Mention"/>
    <w:basedOn w:val="DefaultParagraphFont"/>
    <w:uiPriority w:val="99"/>
    <w:unhideWhenUsed/>
    <w:rsid w:val="000C1624"/>
    <w:rPr>
      <w:color w:val="808080"/>
      <w:shd w:val="clear" w:color="auto" w:fill="E6E6E6"/>
    </w:rPr>
  </w:style>
  <w:style w:type="table" w:styleId="GridTable5Dark-Accent4">
    <w:name w:val="Grid Table 5 Dark Accent 4"/>
    <w:basedOn w:val="TableNormal"/>
    <w:uiPriority w:val="50"/>
    <w:rsid w:val="000053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5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5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5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57B" w:themeFill="accent4"/>
      </w:tcPr>
    </w:tblStylePr>
    <w:tblStylePr w:type="band1Vert">
      <w:tblPr/>
      <w:tcPr>
        <w:shd w:val="clear" w:color="auto" w:fill="D1CECA" w:themeFill="accent4" w:themeFillTint="66"/>
      </w:tcPr>
    </w:tblStylePr>
    <w:tblStylePr w:type="band1Horz">
      <w:tblPr/>
      <w:tcPr>
        <w:shd w:val="clear" w:color="auto" w:fill="D1CECA" w:themeFill="accent4" w:themeFillTint="66"/>
      </w:tcPr>
    </w:tblStylePr>
  </w:style>
  <w:style w:type="paragraph" w:styleId="ListParagraph">
    <w:name w:val="List Paragraph"/>
    <w:basedOn w:val="Normal"/>
    <w:link w:val="ListParagraphChar"/>
    <w:uiPriority w:val="34"/>
    <w:qFormat/>
    <w:locked/>
    <w:rsid w:val="0065136A"/>
    <w:pPr>
      <w:ind w:left="720"/>
      <w:contextualSpacing/>
    </w:pPr>
    <w:rPr>
      <w:rFonts w:asciiTheme="minorHAnsi" w:hAnsiTheme="minorHAnsi"/>
      <w:color w:val="auto"/>
      <w:sz w:val="22"/>
      <w:szCs w:val="22"/>
    </w:rPr>
  </w:style>
  <w:style w:type="character" w:customStyle="1" w:styleId="ListParagraphChar">
    <w:name w:val="List Paragraph Char"/>
    <w:basedOn w:val="DefaultParagraphFont"/>
    <w:link w:val="ListParagraph"/>
    <w:uiPriority w:val="34"/>
    <w:rsid w:val="0065136A"/>
    <w:rPr>
      <w:rFonts w:asciiTheme="minorHAnsi" w:hAnsiTheme="minorHAnsi"/>
      <w:color w:val="auto"/>
      <w:sz w:val="22"/>
      <w:szCs w:val="22"/>
    </w:rPr>
  </w:style>
  <w:style w:type="paragraph" w:customStyle="1" w:styleId="Bullet-normal">
    <w:name w:val="Bullet - normal"/>
    <w:basedOn w:val="ListParagraph"/>
    <w:link w:val="Bullet-normalChar"/>
    <w:qFormat/>
    <w:rsid w:val="0065136A"/>
    <w:pPr>
      <w:numPr>
        <w:numId w:val="20"/>
      </w:numPr>
      <w:spacing w:before="60" w:after="60" w:line="240" w:lineRule="auto"/>
      <w:ind w:left="714" w:hanging="357"/>
      <w:contextualSpacing w:val="0"/>
    </w:pPr>
  </w:style>
  <w:style w:type="character" w:customStyle="1" w:styleId="Bullet-normalChar">
    <w:name w:val="Bullet - normal Char"/>
    <w:basedOn w:val="DefaultParagraphFont"/>
    <w:link w:val="Bullet-normal"/>
    <w:rsid w:val="0065136A"/>
    <w:rPr>
      <w:rFonts w:asciiTheme="minorHAnsi" w:hAnsiTheme="minorHAnsi"/>
      <w:color w:val="auto"/>
      <w:sz w:val="22"/>
      <w:szCs w:val="22"/>
    </w:rPr>
  </w:style>
  <w:style w:type="paragraph" w:styleId="FootnoteText">
    <w:name w:val="footnote text"/>
    <w:basedOn w:val="Normal"/>
    <w:link w:val="FootnoteTextChar"/>
    <w:uiPriority w:val="99"/>
    <w:semiHidden/>
    <w:unhideWhenUsed/>
    <w:locked/>
    <w:rsid w:val="00772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74B"/>
    <w:rPr>
      <w:sz w:val="20"/>
      <w:szCs w:val="20"/>
    </w:rPr>
  </w:style>
  <w:style w:type="character" w:styleId="FootnoteReference">
    <w:name w:val="footnote reference"/>
    <w:basedOn w:val="DefaultParagraphFont"/>
    <w:uiPriority w:val="99"/>
    <w:semiHidden/>
    <w:unhideWhenUsed/>
    <w:locked/>
    <w:rsid w:val="0077274B"/>
    <w:rPr>
      <w:vertAlign w:val="superscript"/>
    </w:rPr>
  </w:style>
  <w:style w:type="character" w:styleId="CommentReference">
    <w:name w:val="annotation reference"/>
    <w:basedOn w:val="DefaultParagraphFont"/>
    <w:uiPriority w:val="99"/>
    <w:semiHidden/>
    <w:unhideWhenUsed/>
    <w:locked/>
    <w:rsid w:val="00206D65"/>
    <w:rPr>
      <w:sz w:val="16"/>
      <w:szCs w:val="16"/>
    </w:rPr>
  </w:style>
  <w:style w:type="paragraph" w:styleId="CommentText">
    <w:name w:val="annotation text"/>
    <w:basedOn w:val="Normal"/>
    <w:link w:val="CommentTextChar"/>
    <w:uiPriority w:val="99"/>
    <w:semiHidden/>
    <w:unhideWhenUsed/>
    <w:locked/>
    <w:rsid w:val="00206D65"/>
    <w:pPr>
      <w:spacing w:line="240" w:lineRule="auto"/>
    </w:pPr>
    <w:rPr>
      <w:sz w:val="20"/>
      <w:szCs w:val="20"/>
    </w:rPr>
  </w:style>
  <w:style w:type="character" w:customStyle="1" w:styleId="CommentTextChar">
    <w:name w:val="Comment Text Char"/>
    <w:basedOn w:val="DefaultParagraphFont"/>
    <w:link w:val="CommentText"/>
    <w:uiPriority w:val="99"/>
    <w:semiHidden/>
    <w:rsid w:val="00206D65"/>
    <w:rPr>
      <w:sz w:val="20"/>
      <w:szCs w:val="20"/>
    </w:rPr>
  </w:style>
  <w:style w:type="paragraph" w:styleId="CommentSubject">
    <w:name w:val="annotation subject"/>
    <w:basedOn w:val="CommentText"/>
    <w:next w:val="CommentText"/>
    <w:link w:val="CommentSubjectChar"/>
    <w:uiPriority w:val="99"/>
    <w:semiHidden/>
    <w:unhideWhenUsed/>
    <w:locked/>
    <w:rsid w:val="00206D65"/>
    <w:rPr>
      <w:b/>
      <w:bCs/>
    </w:rPr>
  </w:style>
  <w:style w:type="character" w:customStyle="1" w:styleId="CommentSubjectChar">
    <w:name w:val="Comment Subject Char"/>
    <w:basedOn w:val="CommentTextChar"/>
    <w:link w:val="CommentSubject"/>
    <w:uiPriority w:val="99"/>
    <w:semiHidden/>
    <w:rsid w:val="00206D65"/>
    <w:rPr>
      <w:b/>
      <w:bCs/>
      <w:sz w:val="20"/>
      <w:szCs w:val="20"/>
    </w:rPr>
  </w:style>
  <w:style w:type="character" w:styleId="Mention">
    <w:name w:val="Mention"/>
    <w:basedOn w:val="DefaultParagraphFont"/>
    <w:uiPriority w:val="99"/>
    <w:unhideWhenUsed/>
    <w:rsid w:val="00206D65"/>
    <w:rPr>
      <w:color w:val="2B579A"/>
      <w:shd w:val="clear" w:color="auto" w:fill="E1DFDD"/>
    </w:rPr>
  </w:style>
  <w:style w:type="paragraph" w:styleId="TOCHeading">
    <w:name w:val="TOC Heading"/>
    <w:basedOn w:val="Heading1"/>
    <w:next w:val="Normal"/>
    <w:uiPriority w:val="39"/>
    <w:unhideWhenUsed/>
    <w:qFormat/>
    <w:locked/>
    <w:rsid w:val="00C51F2F"/>
    <w:pPr>
      <w:outlineLvl w:val="9"/>
    </w:pPr>
    <w:rPr>
      <w:lang w:val="en-US"/>
    </w:rPr>
  </w:style>
  <w:style w:type="character" w:customStyle="1" w:styleId="Heading2Char">
    <w:name w:val="Heading 2 Char"/>
    <w:basedOn w:val="DefaultParagraphFont"/>
    <w:link w:val="Heading2"/>
    <w:uiPriority w:val="9"/>
    <w:semiHidden/>
    <w:rsid w:val="001266CF"/>
    <w:rPr>
      <w:rFonts w:asciiTheme="majorHAnsi" w:eastAsiaTheme="majorEastAsia" w:hAnsiTheme="majorHAnsi" w:cstheme="majorBidi"/>
      <w:color w:val="2C0C3E" w:themeColor="accent1" w:themeShade="BF"/>
      <w:sz w:val="26"/>
      <w:szCs w:val="26"/>
    </w:rPr>
  </w:style>
  <w:style w:type="paragraph" w:styleId="TOC2">
    <w:name w:val="toc 2"/>
    <w:basedOn w:val="Normal"/>
    <w:next w:val="Normal"/>
    <w:autoRedefine/>
    <w:uiPriority w:val="39"/>
    <w:unhideWhenUsed/>
    <w:locked/>
    <w:rsid w:val="00ED739C"/>
    <w:pPr>
      <w:tabs>
        <w:tab w:val="right" w:leader="dot" w:pos="10456"/>
      </w:tabs>
      <w:spacing w:after="100"/>
      <w:ind w:left="180"/>
    </w:pPr>
    <w:rPr>
      <w:rFonts w:asciiTheme="minorHAnsi" w:hAnsiTheme="minorHAnsi"/>
      <w:sz w:val="20"/>
    </w:rPr>
  </w:style>
  <w:style w:type="paragraph" w:styleId="TOC1">
    <w:name w:val="toc 1"/>
    <w:basedOn w:val="Normal"/>
    <w:next w:val="Normal"/>
    <w:autoRedefine/>
    <w:uiPriority w:val="39"/>
    <w:unhideWhenUsed/>
    <w:locked/>
    <w:rsid w:val="00ED739C"/>
    <w:pPr>
      <w:spacing w:after="100"/>
    </w:pPr>
    <w:rPr>
      <w:rFonts w:ascii="Arial" w:hAnsi="Arial"/>
      <w:sz w:val="20"/>
    </w:rPr>
  </w:style>
  <w:style w:type="paragraph" w:styleId="Revision">
    <w:name w:val="Revision"/>
    <w:hidden/>
    <w:uiPriority w:val="99"/>
    <w:semiHidden/>
    <w:rsid w:val="00E26579"/>
    <w:pPr>
      <w:spacing w:after="0" w:line="240" w:lineRule="auto"/>
    </w:pPr>
  </w:style>
  <w:style w:type="paragraph" w:customStyle="1" w:styleId="Normal0">
    <w:name w:val="Normal0"/>
    <w:qFormat/>
    <w:rsid w:val="00E26579"/>
    <w:rPr>
      <w:rFonts w:eastAsia="Georgia" w:cs="Georgia"/>
      <w:lang w:eastAsia="en-AU"/>
    </w:rPr>
  </w:style>
  <w:style w:type="paragraph" w:styleId="TOC3">
    <w:name w:val="toc 3"/>
    <w:basedOn w:val="Normal"/>
    <w:next w:val="Normal"/>
    <w:autoRedefine/>
    <w:uiPriority w:val="39"/>
    <w:semiHidden/>
    <w:unhideWhenUsed/>
    <w:locked/>
    <w:rsid w:val="00ED739C"/>
    <w:pPr>
      <w:spacing w:after="100"/>
      <w:ind w:left="36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1601">
      <w:bodyDiv w:val="1"/>
      <w:marLeft w:val="0"/>
      <w:marRight w:val="0"/>
      <w:marTop w:val="0"/>
      <w:marBottom w:val="0"/>
      <w:divBdr>
        <w:top w:val="none" w:sz="0" w:space="0" w:color="auto"/>
        <w:left w:val="none" w:sz="0" w:space="0" w:color="auto"/>
        <w:bottom w:val="none" w:sz="0" w:space="0" w:color="auto"/>
        <w:right w:val="none" w:sz="0" w:space="0" w:color="auto"/>
      </w:divBdr>
    </w:div>
    <w:div w:id="7465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policies.acu.edu.au/governance/delegations_of_authority_policy_and_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uutu\Documents\Templates\ACU%20Simple%20document.dotx" TargetMode="External"/></Relationships>
</file>

<file path=word/theme/theme1.xml><?xml version="1.0" encoding="utf-8"?>
<a:theme xmlns:a="http://schemas.openxmlformats.org/drawingml/2006/main" name="Office Theme">
  <a:themeElements>
    <a:clrScheme name="ACU Colour Palette">
      <a:dk1>
        <a:srgbClr val="000000"/>
      </a:dk1>
      <a:lt1>
        <a:srgbClr val="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5563BEBED7E849A2C299C8099836DE" ma:contentTypeVersion="15" ma:contentTypeDescription="Create a new document." ma:contentTypeScope="" ma:versionID="30afdafe519408ceb24c777c6704ada2">
  <xsd:schema xmlns:xsd="http://www.w3.org/2001/XMLSchema" xmlns:xs="http://www.w3.org/2001/XMLSchema" xmlns:p="http://schemas.microsoft.com/office/2006/metadata/properties" xmlns:ns1="http://schemas.microsoft.com/sharepoint/v3" xmlns:ns3="8eadecfb-02ef-4c37-8629-1f8495f13a7a" xmlns:ns4="2f8076f3-311e-48c5-a79b-7a114dc8d3a9" targetNamespace="http://schemas.microsoft.com/office/2006/metadata/properties" ma:root="true" ma:fieldsID="ed09b0fad5d55057c1550e3118f4e2e6" ns1:_="" ns3:_="" ns4:_="">
    <xsd:import namespace="http://schemas.microsoft.com/sharepoint/v3"/>
    <xsd:import namespace="8eadecfb-02ef-4c37-8629-1f8495f13a7a"/>
    <xsd:import namespace="2f8076f3-311e-48c5-a79b-7a114dc8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ecfb-02ef-4c37-8629-1f8495f13a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076f3-311e-48c5-a79b-7a114dc8d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F3A32-BB92-4051-ADCB-9E9D84BEBD3A}">
  <ds:schemaRefs>
    <ds:schemaRef ds:uri="http://purl.org/dc/elements/1.1/"/>
    <ds:schemaRef ds:uri="8eadecfb-02ef-4c37-8629-1f8495f13a7a"/>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2f8076f3-311e-48c5-a79b-7a114dc8d3a9"/>
    <ds:schemaRef ds:uri="http://schemas.microsoft.com/sharepoint/v3"/>
  </ds:schemaRefs>
</ds:datastoreItem>
</file>

<file path=customXml/itemProps2.xml><?xml version="1.0" encoding="utf-8"?>
<ds:datastoreItem xmlns:ds="http://schemas.openxmlformats.org/officeDocument/2006/customXml" ds:itemID="{F1B75C63-5621-445A-9841-0E2CD029FB8B}">
  <ds:schemaRefs>
    <ds:schemaRef ds:uri="http://schemas.openxmlformats.org/officeDocument/2006/bibliography"/>
  </ds:schemaRefs>
</ds:datastoreItem>
</file>

<file path=customXml/itemProps3.xml><?xml version="1.0" encoding="utf-8"?>
<ds:datastoreItem xmlns:ds="http://schemas.openxmlformats.org/officeDocument/2006/customXml" ds:itemID="{7D5082A0-00AA-4433-A007-D19202F6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decfb-02ef-4c37-8629-1f8495f13a7a"/>
    <ds:schemaRef ds:uri="2f8076f3-311e-48c5-a79b-7a114dc8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E30E8-78A6-47A7-A8B2-3F5BC38D3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ACU Simple document.dotx</Template>
  <TotalTime>13</TotalTime>
  <Pages>12</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Program governance</vt:lpstr>
    </vt:vector>
  </TitlesOfParts>
  <Manager>Paul Campbell</Manager>
  <Company>ACU</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governance</dc:title>
  <dc:subject>Guideline</dc:subject>
  <dc:creator>Mikail Ruutu</dc:creator>
  <cp:keywords/>
  <dc:description>Guideline to program governance.</dc:description>
  <cp:lastModifiedBy>Mikail Ruutu</cp:lastModifiedBy>
  <cp:revision>5</cp:revision>
  <dcterms:created xsi:type="dcterms:W3CDTF">2023-10-10T03:31:00Z</dcterms:created>
  <dcterms:modified xsi:type="dcterms:W3CDTF">2023-10-10T03:42:00Z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0x010100D85563BEBED7E849A2C299C8099836DE</vt:lpwstr>
  </property>
</Properties>
</file>